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6BD" w:rsidRPr="00FC46BD" w:rsidRDefault="00C62675" w:rsidP="00FC46B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ALLEGATO 3: </w:t>
      </w:r>
      <w:r w:rsidR="00FC46BD" w:rsidRPr="00FC46BD">
        <w:rPr>
          <w:rFonts w:ascii="Times New Roman" w:hAnsi="Times New Roman" w:cs="Times New Roman"/>
          <w:b/>
          <w:sz w:val="24"/>
          <w:szCs w:val="24"/>
        </w:rPr>
        <w:t>TRATTAMENTO DEL RISCHIO</w:t>
      </w:r>
    </w:p>
    <w:p w:rsidR="00FC46BD" w:rsidRDefault="00FC46BD" w:rsidP="00FC46BD">
      <w:pPr>
        <w:spacing w:after="0" w:line="240" w:lineRule="auto"/>
        <w:jc w:val="both"/>
        <w:rPr>
          <w:rFonts w:ascii="Times New Roman" w:hAnsi="Times New Roman" w:cs="Times New Roman"/>
          <w:sz w:val="24"/>
          <w:szCs w:val="24"/>
        </w:rPr>
      </w:pPr>
    </w:p>
    <w:p w:rsidR="00FC46BD" w:rsidRPr="00C47000" w:rsidRDefault="00FC46BD" w:rsidP="00FC46BD">
      <w:pPr>
        <w:spacing w:after="0" w:line="240" w:lineRule="auto"/>
        <w:jc w:val="both"/>
        <w:rPr>
          <w:rFonts w:ascii="Times New Roman" w:hAnsi="Times New Roman" w:cs="Times New Roman"/>
          <w:sz w:val="24"/>
          <w:szCs w:val="24"/>
        </w:rPr>
      </w:pPr>
    </w:p>
    <w:tbl>
      <w:tblPr>
        <w:tblStyle w:val="Grigliatabella1"/>
        <w:tblW w:w="14879" w:type="dxa"/>
        <w:tblLook w:val="04A0" w:firstRow="1" w:lastRow="0" w:firstColumn="1" w:lastColumn="0" w:noHBand="0" w:noVBand="1"/>
      </w:tblPr>
      <w:tblGrid>
        <w:gridCol w:w="2310"/>
        <w:gridCol w:w="1910"/>
        <w:gridCol w:w="3855"/>
        <w:gridCol w:w="2655"/>
        <w:gridCol w:w="4149"/>
      </w:tblGrid>
      <w:tr w:rsidR="00FC46BD" w:rsidRPr="00C47000" w:rsidTr="009D55D0">
        <w:tc>
          <w:tcPr>
            <w:tcW w:w="2310" w:type="dxa"/>
            <w:shd w:val="clear" w:color="auto" w:fill="0070C0"/>
          </w:tcPr>
          <w:p w:rsidR="00FC46BD" w:rsidRPr="00C47000" w:rsidRDefault="00FC46BD" w:rsidP="009D55D0">
            <w:pPr>
              <w:jc w:val="both"/>
              <w:rPr>
                <w:rFonts w:ascii="Times New Roman" w:hAnsi="Times New Roman" w:cs="Times New Roman"/>
                <w:b/>
                <w:sz w:val="24"/>
                <w:szCs w:val="24"/>
              </w:rPr>
            </w:pPr>
            <w:r w:rsidRPr="00C47000">
              <w:rPr>
                <w:rFonts w:ascii="Times New Roman" w:hAnsi="Times New Roman" w:cs="Times New Roman"/>
                <w:b/>
                <w:sz w:val="24"/>
                <w:szCs w:val="24"/>
              </w:rPr>
              <w:t>AREA DI RISCHIO</w:t>
            </w:r>
            <w:r w:rsidR="0070614F">
              <w:rPr>
                <w:rFonts w:ascii="Times New Roman" w:hAnsi="Times New Roman" w:cs="Times New Roman"/>
                <w:b/>
                <w:sz w:val="24"/>
                <w:szCs w:val="24"/>
              </w:rPr>
              <w:t xml:space="preserve"> </w:t>
            </w:r>
          </w:p>
        </w:tc>
        <w:tc>
          <w:tcPr>
            <w:tcW w:w="1910" w:type="dxa"/>
            <w:shd w:val="clear" w:color="auto" w:fill="0070C0"/>
          </w:tcPr>
          <w:p w:rsidR="00FC46BD" w:rsidRPr="00C47000" w:rsidRDefault="00FC46BD" w:rsidP="009D55D0">
            <w:pPr>
              <w:jc w:val="both"/>
              <w:rPr>
                <w:rFonts w:ascii="Times New Roman" w:hAnsi="Times New Roman" w:cs="Times New Roman"/>
                <w:b/>
                <w:sz w:val="24"/>
                <w:szCs w:val="24"/>
              </w:rPr>
            </w:pPr>
            <w:r w:rsidRPr="00C47000">
              <w:rPr>
                <w:rFonts w:ascii="Times New Roman" w:hAnsi="Times New Roman" w:cs="Times New Roman"/>
                <w:b/>
                <w:sz w:val="24"/>
                <w:szCs w:val="24"/>
              </w:rPr>
              <w:t>PROCESSO</w:t>
            </w:r>
          </w:p>
        </w:tc>
        <w:tc>
          <w:tcPr>
            <w:tcW w:w="3855" w:type="dxa"/>
            <w:shd w:val="clear" w:color="auto" w:fill="0070C0"/>
          </w:tcPr>
          <w:p w:rsidR="00FC46BD" w:rsidRPr="00C47000" w:rsidRDefault="00FC46BD" w:rsidP="009D55D0">
            <w:pPr>
              <w:jc w:val="both"/>
              <w:rPr>
                <w:rFonts w:ascii="Times New Roman" w:hAnsi="Times New Roman" w:cs="Times New Roman"/>
                <w:b/>
                <w:sz w:val="24"/>
                <w:szCs w:val="24"/>
              </w:rPr>
            </w:pPr>
            <w:r>
              <w:rPr>
                <w:rFonts w:ascii="Times New Roman" w:hAnsi="Times New Roman" w:cs="Times New Roman"/>
                <w:b/>
                <w:sz w:val="24"/>
                <w:szCs w:val="24"/>
              </w:rPr>
              <w:t>MISURE OBBLIGATORIE APPLICABILI</w:t>
            </w:r>
          </w:p>
        </w:tc>
        <w:tc>
          <w:tcPr>
            <w:tcW w:w="2655" w:type="dxa"/>
            <w:shd w:val="clear" w:color="auto" w:fill="0070C0"/>
          </w:tcPr>
          <w:p w:rsidR="00FC46BD" w:rsidRPr="00C47000" w:rsidRDefault="00FC46BD" w:rsidP="009D55D0">
            <w:pPr>
              <w:jc w:val="both"/>
              <w:rPr>
                <w:rFonts w:ascii="Times New Roman" w:hAnsi="Times New Roman" w:cs="Times New Roman"/>
                <w:b/>
                <w:sz w:val="24"/>
                <w:szCs w:val="24"/>
              </w:rPr>
            </w:pPr>
            <w:r>
              <w:rPr>
                <w:rFonts w:ascii="Times New Roman" w:hAnsi="Times New Roman" w:cs="Times New Roman"/>
                <w:b/>
                <w:sz w:val="24"/>
                <w:szCs w:val="24"/>
              </w:rPr>
              <w:t>MISURE GIA’ ESISTENTI</w:t>
            </w:r>
          </w:p>
        </w:tc>
        <w:tc>
          <w:tcPr>
            <w:tcW w:w="4149" w:type="dxa"/>
            <w:shd w:val="clear" w:color="auto" w:fill="0070C0"/>
          </w:tcPr>
          <w:p w:rsidR="00FC46BD" w:rsidRPr="00C47000" w:rsidRDefault="00FC46BD" w:rsidP="009D55D0">
            <w:pPr>
              <w:jc w:val="both"/>
              <w:rPr>
                <w:rFonts w:ascii="Times New Roman" w:hAnsi="Times New Roman" w:cs="Times New Roman"/>
                <w:b/>
                <w:sz w:val="24"/>
                <w:szCs w:val="24"/>
              </w:rPr>
            </w:pPr>
            <w:r>
              <w:rPr>
                <w:rFonts w:ascii="Times New Roman" w:hAnsi="Times New Roman" w:cs="Times New Roman"/>
                <w:b/>
                <w:sz w:val="24"/>
                <w:szCs w:val="24"/>
              </w:rPr>
              <w:t xml:space="preserve">             MISURE ULTERIORI</w:t>
            </w:r>
          </w:p>
        </w:tc>
      </w:tr>
      <w:tr w:rsidR="00FC46BD" w:rsidRPr="00C47000" w:rsidTr="009D55D0">
        <w:tc>
          <w:tcPr>
            <w:tcW w:w="2310" w:type="dxa"/>
            <w:vMerge w:val="restart"/>
          </w:tcPr>
          <w:p w:rsidR="00FC46BD" w:rsidRPr="00C47000" w:rsidRDefault="00FC46BD" w:rsidP="009D55D0">
            <w:pPr>
              <w:jc w:val="both"/>
              <w:rPr>
                <w:rFonts w:ascii="Times New Roman" w:hAnsi="Times New Roman" w:cs="Times New Roman"/>
                <w:sz w:val="24"/>
                <w:szCs w:val="24"/>
              </w:rPr>
            </w:pPr>
          </w:p>
          <w:p w:rsidR="00FC46BD" w:rsidRPr="00C47000" w:rsidRDefault="00FC46BD" w:rsidP="009D55D0">
            <w:pPr>
              <w:jc w:val="both"/>
              <w:rPr>
                <w:rFonts w:ascii="Times New Roman" w:hAnsi="Times New Roman" w:cs="Times New Roman"/>
                <w:sz w:val="24"/>
                <w:szCs w:val="24"/>
              </w:rPr>
            </w:pPr>
          </w:p>
          <w:p w:rsidR="00FC46BD" w:rsidRPr="00C47000" w:rsidRDefault="00FC46BD" w:rsidP="009D55D0">
            <w:pPr>
              <w:jc w:val="both"/>
              <w:rPr>
                <w:rFonts w:ascii="Times New Roman" w:hAnsi="Times New Roman" w:cs="Times New Roman"/>
                <w:sz w:val="24"/>
                <w:szCs w:val="24"/>
              </w:rPr>
            </w:pPr>
          </w:p>
          <w:p w:rsidR="00FC46BD" w:rsidRPr="00C47000" w:rsidRDefault="00FC46BD" w:rsidP="009D55D0">
            <w:pPr>
              <w:jc w:val="both"/>
              <w:rPr>
                <w:rFonts w:ascii="Times New Roman" w:hAnsi="Times New Roman" w:cs="Times New Roman"/>
                <w:sz w:val="24"/>
                <w:szCs w:val="24"/>
              </w:rPr>
            </w:pPr>
          </w:p>
          <w:p w:rsidR="00FC46BD" w:rsidRPr="00C47000" w:rsidRDefault="00FC46BD" w:rsidP="009D55D0">
            <w:pPr>
              <w:jc w:val="both"/>
              <w:rPr>
                <w:rFonts w:ascii="Times New Roman" w:hAnsi="Times New Roman" w:cs="Times New Roman"/>
                <w:sz w:val="24"/>
                <w:szCs w:val="24"/>
              </w:rPr>
            </w:pPr>
          </w:p>
          <w:p w:rsidR="00FC46BD" w:rsidRPr="00C47000" w:rsidRDefault="00FC46BD" w:rsidP="009D55D0">
            <w:pPr>
              <w:jc w:val="both"/>
              <w:rPr>
                <w:rFonts w:ascii="Times New Roman" w:hAnsi="Times New Roman" w:cs="Times New Roman"/>
                <w:sz w:val="24"/>
                <w:szCs w:val="24"/>
              </w:rPr>
            </w:pPr>
          </w:p>
          <w:p w:rsidR="00FC46BD" w:rsidRPr="00C47000" w:rsidRDefault="00FC46BD" w:rsidP="009D55D0">
            <w:pPr>
              <w:jc w:val="both"/>
              <w:rPr>
                <w:rFonts w:ascii="Times New Roman" w:hAnsi="Times New Roman" w:cs="Times New Roman"/>
                <w:b/>
                <w:sz w:val="24"/>
                <w:szCs w:val="24"/>
              </w:rPr>
            </w:pPr>
            <w:r w:rsidRPr="00C47000">
              <w:rPr>
                <w:rFonts w:ascii="Times New Roman" w:hAnsi="Times New Roman" w:cs="Times New Roman"/>
                <w:b/>
                <w:sz w:val="24"/>
                <w:szCs w:val="24"/>
              </w:rPr>
              <w:t>PERSONALE</w:t>
            </w:r>
          </w:p>
        </w:tc>
        <w:tc>
          <w:tcPr>
            <w:tcW w:w="1910" w:type="dxa"/>
            <w:shd w:val="clear" w:color="auto" w:fill="B2A1C7" w:themeFill="accent4" w:themeFillTint="99"/>
          </w:tcPr>
          <w:p w:rsidR="00FC46BD" w:rsidRPr="00C47000" w:rsidRDefault="00FC46BD" w:rsidP="009D55D0">
            <w:pPr>
              <w:jc w:val="both"/>
              <w:rPr>
                <w:rFonts w:ascii="Times New Roman" w:hAnsi="Times New Roman" w:cs="Times New Roman"/>
                <w:b/>
                <w:sz w:val="24"/>
                <w:szCs w:val="24"/>
              </w:rPr>
            </w:pPr>
            <w:r w:rsidRPr="00C47000">
              <w:rPr>
                <w:rFonts w:ascii="Times New Roman" w:hAnsi="Times New Roman" w:cs="Times New Roman"/>
                <w:b/>
                <w:sz w:val="24"/>
                <w:szCs w:val="24"/>
              </w:rPr>
              <w:t>Reclutamento</w:t>
            </w:r>
            <w:r>
              <w:rPr>
                <w:rFonts w:ascii="Times New Roman" w:hAnsi="Times New Roman" w:cs="Times New Roman"/>
                <w:b/>
                <w:sz w:val="24"/>
                <w:szCs w:val="24"/>
              </w:rPr>
              <w:t xml:space="preserve"> del personale a tempo indeterminato e del personale flessibile </w:t>
            </w:r>
          </w:p>
        </w:tc>
        <w:tc>
          <w:tcPr>
            <w:tcW w:w="3855" w:type="dxa"/>
          </w:tcPr>
          <w:p w:rsidR="00FC46BD" w:rsidRPr="0091387E" w:rsidRDefault="00FC46BD" w:rsidP="00FC46BD">
            <w:pPr>
              <w:pStyle w:val="Paragrafoelenco"/>
              <w:numPr>
                <w:ilvl w:val="0"/>
                <w:numId w:val="1"/>
              </w:numPr>
              <w:autoSpaceDE w:val="0"/>
              <w:autoSpaceDN w:val="0"/>
              <w:adjustRightInd w:val="0"/>
              <w:spacing w:after="0" w:line="240" w:lineRule="auto"/>
              <w:ind w:left="629" w:hanging="284"/>
              <w:rPr>
                <w:rFonts w:ascii="Times New Roman" w:hAnsi="Times New Roman" w:cs="Times New Roman"/>
                <w:sz w:val="24"/>
                <w:szCs w:val="24"/>
              </w:rPr>
            </w:pPr>
            <w:r w:rsidRPr="0091387E">
              <w:rPr>
                <w:rFonts w:ascii="Times New Roman" w:hAnsi="Times New Roman" w:cs="Times New Roman"/>
                <w:sz w:val="24"/>
                <w:szCs w:val="24"/>
              </w:rPr>
              <w:t>Trasparenza</w:t>
            </w:r>
          </w:p>
          <w:p w:rsidR="00FC46BD" w:rsidRPr="0091387E" w:rsidRDefault="00FC46BD" w:rsidP="00FC46BD">
            <w:pPr>
              <w:pStyle w:val="Paragrafoelenco"/>
              <w:numPr>
                <w:ilvl w:val="0"/>
                <w:numId w:val="1"/>
              </w:numPr>
              <w:autoSpaceDE w:val="0"/>
              <w:autoSpaceDN w:val="0"/>
              <w:adjustRightInd w:val="0"/>
              <w:spacing w:after="0" w:line="240" w:lineRule="auto"/>
              <w:ind w:left="629" w:hanging="284"/>
              <w:rPr>
                <w:rFonts w:ascii="Times New Roman" w:hAnsi="Times New Roman" w:cs="Times New Roman"/>
                <w:sz w:val="24"/>
                <w:szCs w:val="24"/>
              </w:rPr>
            </w:pPr>
            <w:r w:rsidRPr="0091387E">
              <w:rPr>
                <w:rFonts w:ascii="Times New Roman" w:hAnsi="Times New Roman" w:cs="Times New Roman"/>
                <w:sz w:val="24"/>
                <w:szCs w:val="24"/>
              </w:rPr>
              <w:t>Astensione in caso di conflitto di interesse</w:t>
            </w:r>
          </w:p>
          <w:p w:rsidR="00FC46BD" w:rsidRPr="0091387E" w:rsidRDefault="00FC46BD" w:rsidP="00FC46BD">
            <w:pPr>
              <w:pStyle w:val="Paragrafoelenco"/>
              <w:numPr>
                <w:ilvl w:val="0"/>
                <w:numId w:val="1"/>
              </w:numPr>
              <w:autoSpaceDE w:val="0"/>
              <w:autoSpaceDN w:val="0"/>
              <w:adjustRightInd w:val="0"/>
              <w:spacing w:after="0" w:line="240" w:lineRule="auto"/>
              <w:ind w:left="629" w:hanging="284"/>
              <w:rPr>
                <w:rFonts w:ascii="Times New Roman" w:hAnsi="Times New Roman" w:cs="Times New Roman"/>
                <w:sz w:val="24"/>
                <w:szCs w:val="24"/>
              </w:rPr>
            </w:pPr>
            <w:r w:rsidRPr="0091387E">
              <w:rPr>
                <w:rFonts w:ascii="Times New Roman" w:hAnsi="Times New Roman" w:cs="Times New Roman"/>
                <w:sz w:val="24"/>
                <w:szCs w:val="24"/>
              </w:rPr>
              <w:t>Incompatibilità specifiche per posizioni dirigenziali</w:t>
            </w:r>
          </w:p>
          <w:p w:rsidR="00FC46BD" w:rsidRPr="00FC46BD" w:rsidRDefault="00FC46BD" w:rsidP="00FC46BD">
            <w:pPr>
              <w:pStyle w:val="Paragrafoelenco"/>
              <w:numPr>
                <w:ilvl w:val="0"/>
                <w:numId w:val="1"/>
              </w:numPr>
              <w:autoSpaceDE w:val="0"/>
              <w:autoSpaceDN w:val="0"/>
              <w:adjustRightInd w:val="0"/>
              <w:spacing w:after="0" w:line="240" w:lineRule="auto"/>
              <w:ind w:left="629" w:hanging="284"/>
              <w:rPr>
                <w:rFonts w:ascii="Times New Roman" w:hAnsi="Times New Roman" w:cs="Times New Roman"/>
                <w:sz w:val="24"/>
                <w:szCs w:val="24"/>
              </w:rPr>
            </w:pPr>
            <w:r w:rsidRPr="00FC46BD">
              <w:rPr>
                <w:rFonts w:ascii="Times New Roman" w:hAnsi="Times New Roman" w:cs="Times New Roman"/>
                <w:sz w:val="24"/>
                <w:szCs w:val="24"/>
              </w:rPr>
              <w:t>Formazione di commissioni, assegnazione agli uffici, conferimento di incarichi dirigenziali in caso di condanna penale per delitti contro la pubblica amministrazione</w:t>
            </w:r>
          </w:p>
          <w:p w:rsidR="00FC46BD" w:rsidRPr="0091387E" w:rsidRDefault="00FC46BD" w:rsidP="00FC46BD">
            <w:pPr>
              <w:pStyle w:val="Paragrafoelenco"/>
              <w:numPr>
                <w:ilvl w:val="0"/>
                <w:numId w:val="1"/>
              </w:numPr>
              <w:autoSpaceDE w:val="0"/>
              <w:autoSpaceDN w:val="0"/>
              <w:adjustRightInd w:val="0"/>
              <w:spacing w:after="0" w:line="240" w:lineRule="auto"/>
              <w:ind w:left="629" w:hanging="284"/>
              <w:rPr>
                <w:rFonts w:ascii="Times New Roman" w:hAnsi="Times New Roman" w:cs="Times New Roman"/>
                <w:sz w:val="24"/>
                <w:szCs w:val="24"/>
              </w:rPr>
            </w:pPr>
            <w:r w:rsidRPr="0091387E">
              <w:rPr>
                <w:rFonts w:ascii="Times New Roman" w:hAnsi="Times New Roman" w:cs="Times New Roman"/>
                <w:sz w:val="24"/>
                <w:szCs w:val="24"/>
              </w:rPr>
              <w:t>Formazione</w:t>
            </w:r>
          </w:p>
          <w:p w:rsidR="00FC46BD" w:rsidRPr="0091387E" w:rsidRDefault="00FC46BD" w:rsidP="00FC46BD">
            <w:pPr>
              <w:pStyle w:val="Paragrafoelenco"/>
              <w:numPr>
                <w:ilvl w:val="0"/>
                <w:numId w:val="1"/>
              </w:numPr>
              <w:spacing w:after="0" w:line="240" w:lineRule="auto"/>
              <w:ind w:left="629" w:hanging="284"/>
              <w:jc w:val="both"/>
              <w:rPr>
                <w:rFonts w:ascii="Times New Roman" w:hAnsi="Times New Roman" w:cs="Times New Roman"/>
                <w:sz w:val="24"/>
                <w:szCs w:val="24"/>
              </w:rPr>
            </w:pPr>
            <w:r w:rsidRPr="0091387E">
              <w:rPr>
                <w:rFonts w:ascii="Times New Roman" w:hAnsi="Times New Roman" w:cs="Times New Roman"/>
                <w:sz w:val="24"/>
                <w:szCs w:val="24"/>
              </w:rPr>
              <w:t>Codice di comportamento</w:t>
            </w:r>
          </w:p>
        </w:tc>
        <w:tc>
          <w:tcPr>
            <w:tcW w:w="2655" w:type="dxa"/>
          </w:tcPr>
          <w:p w:rsidR="00FC46BD" w:rsidRDefault="009D55D0" w:rsidP="009D55D0">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1</w:t>
            </w:r>
            <w:r w:rsidR="00FC46BD" w:rsidRPr="0091387E">
              <w:rPr>
                <w:rFonts w:ascii="Times New Roman" w:hAnsi="Times New Roman" w:cs="Times New Roman"/>
                <w:sz w:val="24"/>
                <w:szCs w:val="24"/>
              </w:rPr>
              <w:t xml:space="preserve">. Regolamento interno sull’Ordinamento degli uffici e dei </w:t>
            </w:r>
            <w:r w:rsidR="00FC46BD" w:rsidRPr="009D55D0">
              <w:rPr>
                <w:rFonts w:ascii="Times New Roman" w:hAnsi="Times New Roman" w:cs="Times New Roman"/>
                <w:sz w:val="24"/>
                <w:szCs w:val="24"/>
              </w:rPr>
              <w:t>servizi</w:t>
            </w:r>
            <w:r w:rsidRPr="009D55D0">
              <w:rPr>
                <w:rFonts w:ascii="Times New Roman" w:hAnsi="Times New Roman" w:cs="Times New Roman"/>
                <w:sz w:val="24"/>
                <w:szCs w:val="24"/>
              </w:rPr>
              <w:t xml:space="preserve"> </w:t>
            </w:r>
            <w:r w:rsidRPr="009D55D0">
              <w:rPr>
                <w:rFonts w:ascii="Times New Roman" w:hAnsi="Times New Roman" w:cs="Times New Roman"/>
              </w:rPr>
              <w:t>(Parte I)</w:t>
            </w:r>
            <w:r w:rsidRPr="009D55D0">
              <w:rPr>
                <w:rFonts w:ascii="Times New Roman" w:hAnsi="Times New Roman" w:cs="Times New Roman"/>
                <w:sz w:val="24"/>
                <w:szCs w:val="24"/>
              </w:rPr>
              <w:t>;</w:t>
            </w:r>
          </w:p>
          <w:p w:rsidR="009D55D0" w:rsidRDefault="009D55D0" w:rsidP="009D55D0">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2</w:t>
            </w:r>
            <w:r w:rsidRPr="0091387E">
              <w:rPr>
                <w:rFonts w:ascii="Times New Roman" w:hAnsi="Times New Roman" w:cs="Times New Roman"/>
                <w:sz w:val="24"/>
                <w:szCs w:val="24"/>
              </w:rPr>
              <w:t>.Regolamento interno sulle modalità di assunzione all’impiego</w:t>
            </w:r>
            <w:r>
              <w:rPr>
                <w:rFonts w:ascii="Times New Roman" w:hAnsi="Times New Roman" w:cs="Times New Roman"/>
                <w:sz w:val="24"/>
                <w:szCs w:val="24"/>
              </w:rPr>
              <w:t xml:space="preserve"> (Parte II);</w:t>
            </w:r>
          </w:p>
          <w:p w:rsidR="009D55D0" w:rsidRPr="009D55D0" w:rsidRDefault="009D55D0" w:rsidP="009D55D0">
            <w:pPr>
              <w:autoSpaceDE w:val="0"/>
              <w:autoSpaceDN w:val="0"/>
              <w:adjustRightInd w:val="0"/>
              <w:rPr>
                <w:rFonts w:ascii="Times New Roman" w:hAnsi="Times New Roman" w:cs="Times New Roman"/>
                <w:b/>
                <w:sz w:val="24"/>
                <w:szCs w:val="24"/>
              </w:rPr>
            </w:pPr>
            <w:r w:rsidRPr="009D55D0">
              <w:rPr>
                <w:rStyle w:val="Enfasigrassetto"/>
                <w:rFonts w:ascii="Times New Roman" w:hAnsi="Times New Roman" w:cs="Times New Roman"/>
                <w:b w:val="0"/>
                <w:sz w:val="24"/>
                <w:szCs w:val="24"/>
              </w:rPr>
              <w:t xml:space="preserve">3. Regolamento per il passaggio diretto di personale tra amministrazioni diverse (mobilità esterna ai sensi dell'art. 30 del d.lgs. n. 165/2001 e </w:t>
            </w:r>
            <w:proofErr w:type="spellStart"/>
            <w:r w:rsidRPr="009D55D0">
              <w:rPr>
                <w:rStyle w:val="Enfasigrassetto"/>
                <w:rFonts w:ascii="Times New Roman" w:hAnsi="Times New Roman" w:cs="Times New Roman"/>
                <w:b w:val="0"/>
                <w:sz w:val="24"/>
                <w:szCs w:val="24"/>
              </w:rPr>
              <w:t>s.m.i.</w:t>
            </w:r>
            <w:proofErr w:type="spellEnd"/>
            <w:r w:rsidRPr="009D55D0">
              <w:rPr>
                <w:rStyle w:val="Enfasigrassetto"/>
                <w:rFonts w:ascii="Times New Roman" w:hAnsi="Times New Roman" w:cs="Times New Roman"/>
                <w:b w:val="0"/>
                <w:sz w:val="24"/>
                <w:szCs w:val="24"/>
              </w:rPr>
              <w:t>)</w:t>
            </w:r>
            <w:r>
              <w:rPr>
                <w:rStyle w:val="Enfasigrassetto"/>
                <w:rFonts w:ascii="Times New Roman" w:hAnsi="Times New Roman" w:cs="Times New Roman"/>
                <w:b w:val="0"/>
                <w:sz w:val="24"/>
                <w:szCs w:val="24"/>
              </w:rPr>
              <w:t>.</w:t>
            </w:r>
          </w:p>
          <w:p w:rsidR="009D55D0" w:rsidRPr="0091387E" w:rsidRDefault="009D55D0" w:rsidP="009D55D0">
            <w:pPr>
              <w:autoSpaceDE w:val="0"/>
              <w:autoSpaceDN w:val="0"/>
              <w:adjustRightInd w:val="0"/>
              <w:rPr>
                <w:rFonts w:ascii="Times New Roman" w:hAnsi="Times New Roman" w:cs="Times New Roman"/>
                <w:sz w:val="24"/>
                <w:szCs w:val="24"/>
              </w:rPr>
            </w:pPr>
          </w:p>
        </w:tc>
        <w:tc>
          <w:tcPr>
            <w:tcW w:w="4149" w:type="dxa"/>
          </w:tcPr>
          <w:p w:rsidR="00FC46BD" w:rsidRPr="00FC46BD" w:rsidRDefault="00FC46BD" w:rsidP="009D55D0">
            <w:pPr>
              <w:jc w:val="both"/>
              <w:rPr>
                <w:rFonts w:ascii="Times New Roman" w:hAnsi="Times New Roman" w:cs="Times New Roman"/>
                <w:sz w:val="24"/>
                <w:szCs w:val="24"/>
              </w:rPr>
            </w:pPr>
            <w:r>
              <w:rPr>
                <w:rFonts w:ascii="Times New Roman" w:hAnsi="Times New Roman" w:cs="Times New Roman"/>
                <w:sz w:val="24"/>
                <w:szCs w:val="24"/>
              </w:rPr>
              <w:t>1</w:t>
            </w:r>
            <w:r w:rsidRPr="00FC46BD">
              <w:rPr>
                <w:rFonts w:ascii="Times New Roman" w:hAnsi="Times New Roman" w:cs="Times New Roman"/>
                <w:sz w:val="24"/>
                <w:szCs w:val="24"/>
              </w:rPr>
              <w:t>. Obbligo di trasparenza/pubblicità delle nomine dei componenti delle commissioni di concorso</w:t>
            </w:r>
          </w:p>
          <w:p w:rsidR="00FC46BD" w:rsidRPr="00FC46BD" w:rsidRDefault="00FC46BD" w:rsidP="009D55D0">
            <w:pPr>
              <w:jc w:val="both"/>
              <w:rPr>
                <w:rFonts w:ascii="Times New Roman" w:hAnsi="Times New Roman" w:cs="Times New Roman"/>
                <w:sz w:val="24"/>
                <w:szCs w:val="24"/>
              </w:rPr>
            </w:pPr>
            <w:r w:rsidRPr="00FC46BD">
              <w:rPr>
                <w:rFonts w:ascii="Times New Roman" w:hAnsi="Times New Roman" w:cs="Times New Roman"/>
                <w:sz w:val="24"/>
                <w:szCs w:val="24"/>
              </w:rPr>
              <w:t>2. Scelta dei componenti delle commissioni tra soggetti in possesso di specifica competenza nelle materie oggetto delle prove d’esame</w:t>
            </w:r>
          </w:p>
          <w:p w:rsidR="00FC46BD" w:rsidRPr="00FC46BD" w:rsidRDefault="00FC46BD" w:rsidP="009D55D0">
            <w:pPr>
              <w:jc w:val="both"/>
              <w:rPr>
                <w:rFonts w:ascii="Times New Roman" w:hAnsi="Times New Roman" w:cs="Times New Roman"/>
                <w:sz w:val="24"/>
                <w:szCs w:val="24"/>
              </w:rPr>
            </w:pPr>
            <w:r w:rsidRPr="00FC46BD">
              <w:rPr>
                <w:rFonts w:ascii="Times New Roman" w:hAnsi="Times New Roman" w:cs="Times New Roman"/>
                <w:sz w:val="24"/>
                <w:szCs w:val="24"/>
              </w:rPr>
              <w:t>3. Rilascio da parte dei commissari di dichiarazioni attestanti:</w:t>
            </w:r>
          </w:p>
          <w:p w:rsidR="00FC46BD" w:rsidRPr="00FC46BD" w:rsidRDefault="00FC46BD" w:rsidP="009D55D0">
            <w:pPr>
              <w:jc w:val="both"/>
              <w:rPr>
                <w:rFonts w:ascii="Times New Roman" w:hAnsi="Times New Roman" w:cs="Times New Roman"/>
                <w:sz w:val="24"/>
                <w:szCs w:val="24"/>
              </w:rPr>
            </w:pPr>
            <w:r w:rsidRPr="00FC46BD">
              <w:rPr>
                <w:rFonts w:ascii="Times New Roman" w:hAnsi="Times New Roman" w:cs="Times New Roman"/>
                <w:sz w:val="24"/>
                <w:szCs w:val="24"/>
              </w:rPr>
              <w:t xml:space="preserve">a) di non trovarsi in conflitto di interesse con riguardo ai concorrenti per rapporti di coniugio, parentela o affinità o pregressi rapporti professionali; </w:t>
            </w:r>
          </w:p>
          <w:p w:rsidR="00FC46BD" w:rsidRPr="00FC46BD" w:rsidRDefault="00FC46BD" w:rsidP="009D55D0">
            <w:pPr>
              <w:jc w:val="both"/>
              <w:rPr>
                <w:rFonts w:ascii="Times New Roman" w:hAnsi="Times New Roman" w:cs="Times New Roman"/>
                <w:iCs/>
                <w:sz w:val="24"/>
                <w:szCs w:val="24"/>
              </w:rPr>
            </w:pPr>
            <w:r w:rsidRPr="00FC46BD">
              <w:rPr>
                <w:rFonts w:ascii="Times New Roman" w:hAnsi="Times New Roman" w:cs="Times New Roman"/>
                <w:sz w:val="24"/>
                <w:szCs w:val="24"/>
              </w:rPr>
              <w:t xml:space="preserve">b) di non avere riportate condanne, </w:t>
            </w:r>
            <w:r w:rsidRPr="00FC46BD">
              <w:rPr>
                <w:rFonts w:ascii="Times New Roman" w:hAnsi="Times New Roman" w:cs="Times New Roman"/>
                <w:iCs/>
                <w:sz w:val="24"/>
                <w:szCs w:val="24"/>
              </w:rPr>
              <w:t>anche con sentenza non passata in giudicato, per i reati previsti nel capo I del titolo II del libro secondo del codice penale.</w:t>
            </w:r>
          </w:p>
          <w:p w:rsidR="00FC46BD" w:rsidRPr="006C1398" w:rsidRDefault="006C1398" w:rsidP="009D55D0">
            <w:pPr>
              <w:jc w:val="both"/>
              <w:rPr>
                <w:rFonts w:ascii="Times New Roman" w:hAnsi="Times New Roman" w:cs="Times New Roman"/>
                <w:sz w:val="24"/>
                <w:szCs w:val="24"/>
              </w:rPr>
            </w:pPr>
            <w:r w:rsidRPr="006C1398">
              <w:rPr>
                <w:rFonts w:ascii="Times New Roman" w:hAnsi="Times New Roman" w:cs="Times New Roman"/>
                <w:sz w:val="24"/>
                <w:szCs w:val="24"/>
              </w:rPr>
              <w:t xml:space="preserve">4. </w:t>
            </w:r>
            <w:r>
              <w:rPr>
                <w:rFonts w:ascii="Times New Roman" w:hAnsi="Times New Roman" w:cs="Times New Roman"/>
                <w:sz w:val="24"/>
                <w:szCs w:val="24"/>
              </w:rPr>
              <w:t xml:space="preserve">Predisposizione da parte della commissione, </w:t>
            </w:r>
            <w:r w:rsidRPr="006C1398">
              <w:rPr>
                <w:rFonts w:ascii="Times New Roman" w:hAnsi="Times New Roman" w:cs="Times New Roman"/>
                <w:sz w:val="24"/>
                <w:szCs w:val="24"/>
              </w:rPr>
              <w:t>collegialmente e poco prima dell'inizio delle prove</w:t>
            </w:r>
            <w:r>
              <w:rPr>
                <w:rFonts w:ascii="Times New Roman" w:hAnsi="Times New Roman" w:cs="Times New Roman"/>
                <w:sz w:val="24"/>
                <w:szCs w:val="24"/>
              </w:rPr>
              <w:t xml:space="preserve">, </w:t>
            </w:r>
            <w:r w:rsidRPr="006C1398">
              <w:rPr>
                <w:rFonts w:ascii="Times New Roman" w:hAnsi="Times New Roman" w:cs="Times New Roman"/>
                <w:sz w:val="24"/>
                <w:szCs w:val="24"/>
              </w:rPr>
              <w:t>di un numero di quesiti o tracce o altro pari ad almeno un triplo di quelle necessarie per l'espletamento delle prove</w:t>
            </w:r>
            <w:r>
              <w:rPr>
                <w:rFonts w:ascii="Times New Roman" w:hAnsi="Times New Roman" w:cs="Times New Roman"/>
                <w:sz w:val="24"/>
                <w:szCs w:val="24"/>
              </w:rPr>
              <w:t>.</w:t>
            </w:r>
          </w:p>
          <w:p w:rsidR="00FC46BD" w:rsidRPr="0091387E" w:rsidRDefault="00FC46BD" w:rsidP="009D55D0">
            <w:pPr>
              <w:autoSpaceDE w:val="0"/>
              <w:autoSpaceDN w:val="0"/>
              <w:adjustRightInd w:val="0"/>
              <w:jc w:val="both"/>
              <w:rPr>
                <w:rFonts w:ascii="Times New Roman" w:hAnsi="Times New Roman" w:cs="Times New Roman"/>
                <w:sz w:val="24"/>
                <w:szCs w:val="24"/>
              </w:rPr>
            </w:pPr>
          </w:p>
        </w:tc>
      </w:tr>
      <w:tr w:rsidR="00FC46BD" w:rsidRPr="00C47000" w:rsidTr="009D55D0">
        <w:tc>
          <w:tcPr>
            <w:tcW w:w="2310" w:type="dxa"/>
            <w:vMerge/>
          </w:tcPr>
          <w:p w:rsidR="00FC46BD" w:rsidRPr="00C47000" w:rsidRDefault="00FC46BD" w:rsidP="009D55D0">
            <w:pPr>
              <w:jc w:val="both"/>
              <w:rPr>
                <w:rFonts w:ascii="Times New Roman" w:hAnsi="Times New Roman" w:cs="Times New Roman"/>
                <w:sz w:val="24"/>
                <w:szCs w:val="24"/>
              </w:rPr>
            </w:pPr>
          </w:p>
        </w:tc>
        <w:tc>
          <w:tcPr>
            <w:tcW w:w="1910" w:type="dxa"/>
            <w:shd w:val="clear" w:color="auto" w:fill="B2A1C7" w:themeFill="accent4" w:themeFillTint="99"/>
          </w:tcPr>
          <w:p w:rsidR="00FC46BD" w:rsidRPr="00C47000" w:rsidRDefault="00FC46BD" w:rsidP="009D55D0">
            <w:pPr>
              <w:jc w:val="both"/>
              <w:rPr>
                <w:rFonts w:ascii="Times New Roman" w:hAnsi="Times New Roman" w:cs="Times New Roman"/>
                <w:b/>
                <w:sz w:val="24"/>
                <w:szCs w:val="24"/>
              </w:rPr>
            </w:pPr>
            <w:r w:rsidRPr="00C47000">
              <w:rPr>
                <w:rFonts w:ascii="Times New Roman" w:hAnsi="Times New Roman" w:cs="Times New Roman"/>
                <w:b/>
                <w:sz w:val="24"/>
                <w:szCs w:val="24"/>
              </w:rPr>
              <w:t>Progressioni di carriera o verticali</w:t>
            </w:r>
          </w:p>
        </w:tc>
        <w:tc>
          <w:tcPr>
            <w:tcW w:w="3855" w:type="dxa"/>
          </w:tcPr>
          <w:p w:rsidR="00FC46BD" w:rsidRPr="0091387E" w:rsidRDefault="00FC46BD" w:rsidP="00FC46BD">
            <w:pPr>
              <w:pStyle w:val="Paragrafoelenco"/>
              <w:numPr>
                <w:ilvl w:val="0"/>
                <w:numId w:val="2"/>
              </w:numPr>
              <w:autoSpaceDE w:val="0"/>
              <w:autoSpaceDN w:val="0"/>
              <w:adjustRightInd w:val="0"/>
              <w:spacing w:after="0" w:line="240" w:lineRule="auto"/>
              <w:rPr>
                <w:rFonts w:ascii="Times New Roman" w:hAnsi="Times New Roman" w:cs="Times New Roman"/>
                <w:sz w:val="24"/>
                <w:szCs w:val="24"/>
              </w:rPr>
            </w:pPr>
            <w:r w:rsidRPr="0091387E">
              <w:rPr>
                <w:rFonts w:ascii="Times New Roman" w:hAnsi="Times New Roman" w:cs="Times New Roman"/>
                <w:sz w:val="24"/>
                <w:szCs w:val="24"/>
              </w:rPr>
              <w:t>Trasparenza</w:t>
            </w:r>
          </w:p>
          <w:p w:rsidR="00FC46BD" w:rsidRPr="0091387E" w:rsidRDefault="00FC46BD" w:rsidP="00FC46BD">
            <w:pPr>
              <w:pStyle w:val="Paragrafoelenco"/>
              <w:numPr>
                <w:ilvl w:val="0"/>
                <w:numId w:val="2"/>
              </w:numPr>
              <w:autoSpaceDE w:val="0"/>
              <w:autoSpaceDN w:val="0"/>
              <w:adjustRightInd w:val="0"/>
              <w:spacing w:after="0" w:line="240" w:lineRule="auto"/>
              <w:rPr>
                <w:rFonts w:ascii="Times New Roman" w:hAnsi="Times New Roman" w:cs="Times New Roman"/>
                <w:sz w:val="24"/>
                <w:szCs w:val="24"/>
              </w:rPr>
            </w:pPr>
            <w:r w:rsidRPr="0091387E">
              <w:rPr>
                <w:rFonts w:ascii="Times New Roman" w:hAnsi="Times New Roman" w:cs="Times New Roman"/>
                <w:sz w:val="24"/>
                <w:szCs w:val="24"/>
              </w:rPr>
              <w:t>Astensione in caso di conflitto di interesse</w:t>
            </w:r>
          </w:p>
          <w:p w:rsidR="00FC46BD" w:rsidRPr="0091387E" w:rsidRDefault="00FC46BD" w:rsidP="00FC46BD">
            <w:pPr>
              <w:pStyle w:val="Paragrafoelenco"/>
              <w:numPr>
                <w:ilvl w:val="0"/>
                <w:numId w:val="2"/>
              </w:numPr>
              <w:autoSpaceDE w:val="0"/>
              <w:autoSpaceDN w:val="0"/>
              <w:adjustRightInd w:val="0"/>
              <w:spacing w:after="0" w:line="240" w:lineRule="auto"/>
              <w:rPr>
                <w:rFonts w:ascii="Times New Roman" w:hAnsi="Times New Roman" w:cs="Times New Roman"/>
                <w:sz w:val="24"/>
                <w:szCs w:val="24"/>
              </w:rPr>
            </w:pPr>
            <w:r w:rsidRPr="0091387E">
              <w:rPr>
                <w:rFonts w:ascii="Times New Roman" w:hAnsi="Times New Roman" w:cs="Times New Roman"/>
                <w:sz w:val="24"/>
                <w:szCs w:val="24"/>
              </w:rPr>
              <w:t>Incompatibilità specifiche per posizioni dirigenziali</w:t>
            </w:r>
          </w:p>
          <w:p w:rsidR="00FC46BD" w:rsidRPr="00FC46BD" w:rsidRDefault="00FC46BD" w:rsidP="00FC46BD">
            <w:pPr>
              <w:pStyle w:val="Paragrafoelenco"/>
              <w:numPr>
                <w:ilvl w:val="0"/>
                <w:numId w:val="2"/>
              </w:numPr>
              <w:autoSpaceDE w:val="0"/>
              <w:autoSpaceDN w:val="0"/>
              <w:adjustRightInd w:val="0"/>
              <w:spacing w:after="0" w:line="240" w:lineRule="auto"/>
              <w:rPr>
                <w:rFonts w:ascii="Times New Roman" w:hAnsi="Times New Roman" w:cs="Times New Roman"/>
                <w:sz w:val="24"/>
                <w:szCs w:val="24"/>
              </w:rPr>
            </w:pPr>
            <w:r w:rsidRPr="00FC46BD">
              <w:rPr>
                <w:rFonts w:ascii="Times New Roman" w:hAnsi="Times New Roman" w:cs="Times New Roman"/>
                <w:sz w:val="24"/>
                <w:szCs w:val="24"/>
              </w:rPr>
              <w:t>Formazione di commissioni, assegnazione agli uffici, conferimento di incarichi dirigenziali in caso di</w:t>
            </w:r>
            <w:r>
              <w:rPr>
                <w:rFonts w:ascii="Times New Roman" w:hAnsi="Times New Roman" w:cs="Times New Roman"/>
                <w:sz w:val="24"/>
                <w:szCs w:val="24"/>
              </w:rPr>
              <w:t xml:space="preserve"> </w:t>
            </w:r>
            <w:r w:rsidRPr="00FC46BD">
              <w:rPr>
                <w:rFonts w:ascii="Times New Roman" w:hAnsi="Times New Roman" w:cs="Times New Roman"/>
                <w:sz w:val="24"/>
                <w:szCs w:val="24"/>
              </w:rPr>
              <w:t>condanna penale per delitti contro la pubblica amministrazione</w:t>
            </w:r>
          </w:p>
          <w:p w:rsidR="00FC46BD" w:rsidRPr="0091387E" w:rsidRDefault="00FC46BD" w:rsidP="00FC46BD">
            <w:pPr>
              <w:pStyle w:val="Paragrafoelenco"/>
              <w:numPr>
                <w:ilvl w:val="0"/>
                <w:numId w:val="2"/>
              </w:numPr>
              <w:autoSpaceDE w:val="0"/>
              <w:autoSpaceDN w:val="0"/>
              <w:adjustRightInd w:val="0"/>
              <w:spacing w:after="0" w:line="240" w:lineRule="auto"/>
              <w:rPr>
                <w:rFonts w:ascii="Times New Roman" w:hAnsi="Times New Roman" w:cs="Times New Roman"/>
                <w:sz w:val="24"/>
                <w:szCs w:val="24"/>
              </w:rPr>
            </w:pPr>
            <w:r w:rsidRPr="0091387E">
              <w:rPr>
                <w:rFonts w:ascii="Times New Roman" w:hAnsi="Times New Roman" w:cs="Times New Roman"/>
                <w:sz w:val="24"/>
                <w:szCs w:val="24"/>
              </w:rPr>
              <w:t>Formazione</w:t>
            </w:r>
          </w:p>
          <w:p w:rsidR="00FC46BD" w:rsidRPr="0091387E" w:rsidRDefault="00FC46BD" w:rsidP="00FC46BD">
            <w:pPr>
              <w:pStyle w:val="Paragrafoelenco"/>
              <w:numPr>
                <w:ilvl w:val="0"/>
                <w:numId w:val="2"/>
              </w:numPr>
              <w:spacing w:after="0" w:line="240" w:lineRule="auto"/>
              <w:jc w:val="both"/>
              <w:rPr>
                <w:rFonts w:ascii="Times New Roman" w:hAnsi="Times New Roman" w:cs="Times New Roman"/>
                <w:sz w:val="24"/>
                <w:szCs w:val="24"/>
              </w:rPr>
            </w:pPr>
            <w:r w:rsidRPr="0091387E">
              <w:rPr>
                <w:rFonts w:ascii="Times New Roman" w:hAnsi="Times New Roman" w:cs="Times New Roman"/>
                <w:sz w:val="24"/>
                <w:szCs w:val="24"/>
              </w:rPr>
              <w:t>Codice di comportamento</w:t>
            </w:r>
          </w:p>
        </w:tc>
        <w:tc>
          <w:tcPr>
            <w:tcW w:w="2655" w:type="dxa"/>
          </w:tcPr>
          <w:p w:rsidR="00FC46BD" w:rsidRDefault="009D55D0" w:rsidP="009D55D0">
            <w:pPr>
              <w:jc w:val="both"/>
              <w:rPr>
                <w:rFonts w:ascii="Times New Roman" w:hAnsi="Times New Roman" w:cs="Times New Roman"/>
                <w:sz w:val="24"/>
                <w:szCs w:val="24"/>
              </w:rPr>
            </w:pPr>
            <w:r>
              <w:rPr>
                <w:rFonts w:ascii="Times New Roman" w:hAnsi="Times New Roman" w:cs="Times New Roman"/>
                <w:sz w:val="24"/>
                <w:szCs w:val="24"/>
              </w:rPr>
              <w:t>1</w:t>
            </w:r>
            <w:r w:rsidR="00FC46BD" w:rsidRPr="0091387E">
              <w:rPr>
                <w:rFonts w:ascii="Times New Roman" w:hAnsi="Times New Roman" w:cs="Times New Roman"/>
                <w:sz w:val="24"/>
                <w:szCs w:val="24"/>
              </w:rPr>
              <w:t>. Regolamento interno sull’Ordinamento degli uffici e dei servizi</w:t>
            </w:r>
            <w:r>
              <w:rPr>
                <w:rFonts w:ascii="Times New Roman" w:hAnsi="Times New Roman" w:cs="Times New Roman"/>
                <w:sz w:val="24"/>
                <w:szCs w:val="24"/>
              </w:rPr>
              <w:t xml:space="preserve"> (Parte I);</w:t>
            </w:r>
          </w:p>
          <w:p w:rsidR="009D55D0" w:rsidRPr="0091387E" w:rsidRDefault="009D55D0" w:rsidP="009D55D0">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2</w:t>
            </w:r>
            <w:r w:rsidRPr="0091387E">
              <w:rPr>
                <w:rFonts w:ascii="Times New Roman" w:hAnsi="Times New Roman" w:cs="Times New Roman"/>
                <w:sz w:val="24"/>
                <w:szCs w:val="24"/>
              </w:rPr>
              <w:t>.</w:t>
            </w:r>
            <w:r>
              <w:rPr>
                <w:rFonts w:ascii="Times New Roman" w:hAnsi="Times New Roman" w:cs="Times New Roman"/>
                <w:sz w:val="24"/>
                <w:szCs w:val="24"/>
              </w:rPr>
              <w:t xml:space="preserve"> </w:t>
            </w:r>
            <w:r w:rsidRPr="0091387E">
              <w:rPr>
                <w:rFonts w:ascii="Times New Roman" w:hAnsi="Times New Roman" w:cs="Times New Roman"/>
                <w:sz w:val="24"/>
                <w:szCs w:val="24"/>
              </w:rPr>
              <w:t>Regolamento interno sulle modalità di assunzione all’impiego</w:t>
            </w:r>
            <w:r>
              <w:rPr>
                <w:rFonts w:ascii="Times New Roman" w:hAnsi="Times New Roman" w:cs="Times New Roman"/>
                <w:sz w:val="24"/>
                <w:szCs w:val="24"/>
              </w:rPr>
              <w:t xml:space="preserve"> (Parte II);</w:t>
            </w:r>
          </w:p>
          <w:p w:rsidR="009D55D0" w:rsidRPr="00C47000" w:rsidRDefault="009D55D0" w:rsidP="009D55D0">
            <w:pPr>
              <w:jc w:val="both"/>
              <w:rPr>
                <w:rFonts w:ascii="Times New Roman" w:hAnsi="Times New Roman" w:cs="Times New Roman"/>
                <w:sz w:val="24"/>
                <w:szCs w:val="24"/>
              </w:rPr>
            </w:pPr>
          </w:p>
        </w:tc>
        <w:tc>
          <w:tcPr>
            <w:tcW w:w="4149" w:type="dxa"/>
          </w:tcPr>
          <w:p w:rsidR="00FC46BD" w:rsidRPr="0091387E" w:rsidRDefault="00FC46BD" w:rsidP="009D55D0">
            <w:pPr>
              <w:jc w:val="both"/>
              <w:rPr>
                <w:rFonts w:ascii="Times New Roman" w:hAnsi="Times New Roman" w:cs="Times New Roman"/>
                <w:sz w:val="24"/>
                <w:szCs w:val="24"/>
              </w:rPr>
            </w:pPr>
          </w:p>
        </w:tc>
      </w:tr>
      <w:tr w:rsidR="00FC46BD" w:rsidRPr="00C47000" w:rsidTr="009D55D0">
        <w:tc>
          <w:tcPr>
            <w:tcW w:w="2310" w:type="dxa"/>
            <w:vMerge/>
          </w:tcPr>
          <w:p w:rsidR="00FC46BD" w:rsidRPr="00C47000" w:rsidRDefault="00FC46BD" w:rsidP="009D55D0">
            <w:pPr>
              <w:jc w:val="both"/>
              <w:rPr>
                <w:rFonts w:ascii="Times New Roman" w:hAnsi="Times New Roman" w:cs="Times New Roman"/>
                <w:sz w:val="24"/>
                <w:szCs w:val="24"/>
              </w:rPr>
            </w:pPr>
          </w:p>
        </w:tc>
        <w:tc>
          <w:tcPr>
            <w:tcW w:w="1910" w:type="dxa"/>
            <w:shd w:val="clear" w:color="auto" w:fill="B2A1C7" w:themeFill="accent4" w:themeFillTint="99"/>
          </w:tcPr>
          <w:p w:rsidR="00FC46BD" w:rsidRPr="00C47000" w:rsidRDefault="00FC46BD" w:rsidP="009D55D0">
            <w:pPr>
              <w:jc w:val="both"/>
              <w:rPr>
                <w:rFonts w:ascii="Times New Roman" w:hAnsi="Times New Roman" w:cs="Times New Roman"/>
                <w:b/>
                <w:sz w:val="24"/>
                <w:szCs w:val="24"/>
              </w:rPr>
            </w:pPr>
            <w:r w:rsidRPr="00C47000">
              <w:rPr>
                <w:rFonts w:ascii="Times New Roman" w:hAnsi="Times New Roman" w:cs="Times New Roman"/>
                <w:b/>
                <w:sz w:val="24"/>
                <w:szCs w:val="24"/>
              </w:rPr>
              <w:t>Conferimento di incarichi di collaborazione</w:t>
            </w:r>
          </w:p>
        </w:tc>
        <w:tc>
          <w:tcPr>
            <w:tcW w:w="3855" w:type="dxa"/>
          </w:tcPr>
          <w:p w:rsidR="00FC46BD" w:rsidRPr="0091387E" w:rsidRDefault="00FC46BD" w:rsidP="00FC46BD">
            <w:pPr>
              <w:pStyle w:val="Paragrafoelenco"/>
              <w:numPr>
                <w:ilvl w:val="0"/>
                <w:numId w:val="3"/>
              </w:numPr>
              <w:spacing w:after="0" w:line="240" w:lineRule="auto"/>
              <w:ind w:left="345" w:hanging="283"/>
              <w:jc w:val="both"/>
              <w:rPr>
                <w:rFonts w:ascii="Times New Roman" w:hAnsi="Times New Roman" w:cs="Times New Roman"/>
                <w:sz w:val="24"/>
                <w:szCs w:val="24"/>
              </w:rPr>
            </w:pPr>
            <w:r w:rsidRPr="0091387E">
              <w:rPr>
                <w:rFonts w:ascii="Times New Roman" w:hAnsi="Times New Roman" w:cs="Times New Roman"/>
                <w:sz w:val="24"/>
                <w:szCs w:val="24"/>
              </w:rPr>
              <w:t>Trasparenza</w:t>
            </w:r>
          </w:p>
          <w:p w:rsidR="00FC46BD" w:rsidRPr="0091387E" w:rsidRDefault="00FC46BD" w:rsidP="00FC46BD">
            <w:pPr>
              <w:pStyle w:val="Paragrafoelenco"/>
              <w:numPr>
                <w:ilvl w:val="0"/>
                <w:numId w:val="3"/>
              </w:numPr>
              <w:spacing w:after="0" w:line="240" w:lineRule="auto"/>
              <w:ind w:left="345" w:hanging="283"/>
              <w:jc w:val="both"/>
              <w:rPr>
                <w:rFonts w:ascii="Times New Roman" w:hAnsi="Times New Roman" w:cs="Times New Roman"/>
                <w:sz w:val="24"/>
                <w:szCs w:val="24"/>
              </w:rPr>
            </w:pPr>
            <w:r w:rsidRPr="0091387E">
              <w:rPr>
                <w:rFonts w:ascii="Times New Roman" w:hAnsi="Times New Roman" w:cs="Times New Roman"/>
                <w:sz w:val="24"/>
                <w:szCs w:val="24"/>
              </w:rPr>
              <w:t>Codice di comportamento</w:t>
            </w:r>
          </w:p>
          <w:p w:rsidR="00FC46BD" w:rsidRPr="0091387E" w:rsidRDefault="00FC46BD" w:rsidP="00FC46BD">
            <w:pPr>
              <w:pStyle w:val="Paragrafoelenco"/>
              <w:numPr>
                <w:ilvl w:val="0"/>
                <w:numId w:val="3"/>
              </w:numPr>
              <w:spacing w:after="0" w:line="240" w:lineRule="auto"/>
              <w:ind w:left="345" w:hanging="283"/>
              <w:jc w:val="both"/>
              <w:rPr>
                <w:rFonts w:ascii="Times New Roman" w:hAnsi="Times New Roman" w:cs="Times New Roman"/>
                <w:sz w:val="24"/>
                <w:szCs w:val="24"/>
              </w:rPr>
            </w:pPr>
            <w:r w:rsidRPr="0091387E">
              <w:rPr>
                <w:rFonts w:ascii="Times New Roman" w:hAnsi="Times New Roman" w:cs="Times New Roman"/>
                <w:sz w:val="24"/>
                <w:szCs w:val="24"/>
              </w:rPr>
              <w:t>Astensione in caso di conflitto di interesse</w:t>
            </w:r>
          </w:p>
          <w:p w:rsidR="00FC46BD" w:rsidRPr="0091387E" w:rsidRDefault="00FC46BD" w:rsidP="00FC46BD">
            <w:pPr>
              <w:pStyle w:val="Paragrafoelenco"/>
              <w:numPr>
                <w:ilvl w:val="0"/>
                <w:numId w:val="3"/>
              </w:numPr>
              <w:spacing w:after="0" w:line="240" w:lineRule="auto"/>
              <w:ind w:left="345" w:hanging="283"/>
              <w:jc w:val="both"/>
              <w:rPr>
                <w:rFonts w:ascii="Times New Roman" w:hAnsi="Times New Roman" w:cs="Times New Roman"/>
                <w:sz w:val="24"/>
                <w:szCs w:val="24"/>
              </w:rPr>
            </w:pPr>
            <w:r w:rsidRPr="0091387E">
              <w:rPr>
                <w:rFonts w:ascii="Times New Roman" w:hAnsi="Times New Roman" w:cs="Times New Roman"/>
                <w:sz w:val="24"/>
                <w:szCs w:val="24"/>
              </w:rPr>
              <w:t>Svolgimento di incarichi d’ufficio (extra-istituzionali)</w:t>
            </w:r>
          </w:p>
          <w:p w:rsidR="00FC46BD" w:rsidRPr="0091387E" w:rsidRDefault="00FC46BD" w:rsidP="00FC46BD">
            <w:pPr>
              <w:pStyle w:val="Paragrafoelenco"/>
              <w:numPr>
                <w:ilvl w:val="0"/>
                <w:numId w:val="3"/>
              </w:numPr>
              <w:spacing w:after="0" w:line="240" w:lineRule="auto"/>
              <w:ind w:left="345" w:hanging="283"/>
              <w:jc w:val="both"/>
              <w:rPr>
                <w:rFonts w:ascii="Times New Roman" w:hAnsi="Times New Roman" w:cs="Times New Roman"/>
                <w:sz w:val="24"/>
                <w:szCs w:val="24"/>
              </w:rPr>
            </w:pPr>
            <w:r w:rsidRPr="0091387E">
              <w:rPr>
                <w:rFonts w:ascii="Times New Roman" w:hAnsi="Times New Roman" w:cs="Times New Roman"/>
                <w:sz w:val="24"/>
                <w:szCs w:val="24"/>
              </w:rPr>
              <w:t>Formazione</w:t>
            </w:r>
          </w:p>
        </w:tc>
        <w:tc>
          <w:tcPr>
            <w:tcW w:w="2655" w:type="dxa"/>
          </w:tcPr>
          <w:p w:rsidR="00FC46BD" w:rsidRPr="0091387E" w:rsidRDefault="00FC46BD" w:rsidP="00FC46BD">
            <w:pPr>
              <w:pStyle w:val="Paragrafoelenco"/>
              <w:numPr>
                <w:ilvl w:val="0"/>
                <w:numId w:val="6"/>
              </w:numPr>
              <w:spacing w:after="0" w:line="240" w:lineRule="auto"/>
              <w:ind w:left="317" w:hanging="283"/>
              <w:jc w:val="both"/>
              <w:rPr>
                <w:rFonts w:ascii="Times New Roman" w:hAnsi="Times New Roman" w:cs="Times New Roman"/>
                <w:sz w:val="24"/>
                <w:szCs w:val="24"/>
              </w:rPr>
            </w:pPr>
            <w:r>
              <w:rPr>
                <w:rFonts w:ascii="Times New Roman" w:hAnsi="Times New Roman" w:cs="Times New Roman"/>
                <w:sz w:val="24"/>
                <w:szCs w:val="24"/>
              </w:rPr>
              <w:t>Regolamento interno sugli incarichi professionali</w:t>
            </w:r>
          </w:p>
        </w:tc>
        <w:tc>
          <w:tcPr>
            <w:tcW w:w="4149" w:type="dxa"/>
          </w:tcPr>
          <w:p w:rsidR="00FC46BD" w:rsidRPr="00FC46BD" w:rsidRDefault="00FC46BD" w:rsidP="00FC46BD">
            <w:pPr>
              <w:pStyle w:val="Paragrafoelenco"/>
              <w:numPr>
                <w:ilvl w:val="0"/>
                <w:numId w:val="8"/>
              </w:numPr>
              <w:jc w:val="both"/>
              <w:rPr>
                <w:rFonts w:ascii="Times New Roman" w:hAnsi="Times New Roman" w:cs="Times New Roman"/>
                <w:sz w:val="24"/>
                <w:szCs w:val="24"/>
              </w:rPr>
            </w:pPr>
            <w:r>
              <w:rPr>
                <w:rFonts w:ascii="Times New Roman" w:hAnsi="Times New Roman" w:cs="Times New Roman"/>
                <w:sz w:val="24"/>
                <w:szCs w:val="24"/>
              </w:rPr>
              <w:t>Adeguata motivazione sia negli atti di programmazione che nei successivi provvedimenti gestionali in ordine alla necessità dell’incarico (assenza di adeguate professionalità all’interno dell’ente) ed agli specifici requisiti richiesti in relazione all’attività oggetto dell’incarico</w:t>
            </w:r>
          </w:p>
        </w:tc>
      </w:tr>
      <w:tr w:rsidR="00FC46BD" w:rsidRPr="00C47000" w:rsidTr="009D55D0">
        <w:tc>
          <w:tcPr>
            <w:tcW w:w="2310" w:type="dxa"/>
            <w:vMerge/>
          </w:tcPr>
          <w:p w:rsidR="00FC46BD" w:rsidRPr="00C47000" w:rsidRDefault="00FC46BD" w:rsidP="009D55D0">
            <w:pPr>
              <w:jc w:val="both"/>
              <w:rPr>
                <w:rFonts w:ascii="Times New Roman" w:hAnsi="Times New Roman" w:cs="Times New Roman"/>
                <w:sz w:val="24"/>
                <w:szCs w:val="24"/>
              </w:rPr>
            </w:pPr>
          </w:p>
        </w:tc>
        <w:tc>
          <w:tcPr>
            <w:tcW w:w="1910" w:type="dxa"/>
            <w:shd w:val="clear" w:color="auto" w:fill="B2A1C7" w:themeFill="accent4" w:themeFillTint="99"/>
          </w:tcPr>
          <w:p w:rsidR="00FC46BD" w:rsidRPr="00C47000" w:rsidRDefault="00FC46BD" w:rsidP="009D55D0">
            <w:pPr>
              <w:jc w:val="both"/>
              <w:rPr>
                <w:rFonts w:ascii="Times New Roman" w:hAnsi="Times New Roman" w:cs="Times New Roman"/>
                <w:b/>
                <w:sz w:val="24"/>
                <w:szCs w:val="24"/>
              </w:rPr>
            </w:pPr>
            <w:r w:rsidRPr="00C47000">
              <w:rPr>
                <w:rFonts w:ascii="Times New Roman" w:hAnsi="Times New Roman" w:cs="Times New Roman"/>
                <w:b/>
                <w:sz w:val="24"/>
                <w:szCs w:val="24"/>
              </w:rPr>
              <w:t xml:space="preserve">Gestione </w:t>
            </w:r>
            <w:r>
              <w:rPr>
                <w:rFonts w:ascii="Times New Roman" w:hAnsi="Times New Roman" w:cs="Times New Roman"/>
                <w:b/>
                <w:sz w:val="24"/>
                <w:szCs w:val="24"/>
              </w:rPr>
              <w:t>giuridica ed economica del personale</w:t>
            </w:r>
          </w:p>
        </w:tc>
        <w:tc>
          <w:tcPr>
            <w:tcW w:w="3855" w:type="dxa"/>
          </w:tcPr>
          <w:p w:rsidR="00FC46BD" w:rsidRPr="009609CC" w:rsidRDefault="00FC46BD" w:rsidP="00FC46BD">
            <w:pPr>
              <w:pStyle w:val="Paragrafoelenco"/>
              <w:numPr>
                <w:ilvl w:val="0"/>
                <w:numId w:val="4"/>
              </w:numPr>
              <w:spacing w:after="0" w:line="240" w:lineRule="auto"/>
              <w:ind w:left="345" w:hanging="283"/>
              <w:jc w:val="both"/>
              <w:rPr>
                <w:rFonts w:ascii="Times New Roman" w:hAnsi="Times New Roman" w:cs="Times New Roman"/>
                <w:sz w:val="24"/>
                <w:szCs w:val="24"/>
              </w:rPr>
            </w:pPr>
            <w:r w:rsidRPr="009609CC">
              <w:rPr>
                <w:rFonts w:ascii="Times New Roman" w:hAnsi="Times New Roman" w:cs="Times New Roman"/>
                <w:sz w:val="24"/>
                <w:szCs w:val="24"/>
              </w:rPr>
              <w:t>Trasparenza</w:t>
            </w:r>
          </w:p>
          <w:p w:rsidR="00FC46BD" w:rsidRPr="009609CC" w:rsidRDefault="00FC46BD" w:rsidP="00FC46BD">
            <w:pPr>
              <w:pStyle w:val="Paragrafoelenco"/>
              <w:numPr>
                <w:ilvl w:val="0"/>
                <w:numId w:val="4"/>
              </w:numPr>
              <w:spacing w:after="0" w:line="240" w:lineRule="auto"/>
              <w:ind w:left="345" w:hanging="283"/>
              <w:jc w:val="both"/>
              <w:rPr>
                <w:rFonts w:ascii="Times New Roman" w:hAnsi="Times New Roman" w:cs="Times New Roman"/>
                <w:sz w:val="24"/>
                <w:szCs w:val="24"/>
              </w:rPr>
            </w:pPr>
            <w:r w:rsidRPr="009609CC">
              <w:rPr>
                <w:rFonts w:ascii="Times New Roman" w:hAnsi="Times New Roman" w:cs="Times New Roman"/>
                <w:sz w:val="24"/>
                <w:szCs w:val="24"/>
              </w:rPr>
              <w:t>Codice di Comportamento</w:t>
            </w:r>
          </w:p>
          <w:p w:rsidR="00FC46BD" w:rsidRPr="009609CC" w:rsidRDefault="00FC46BD" w:rsidP="00FC46BD">
            <w:pPr>
              <w:pStyle w:val="Paragrafoelenco"/>
              <w:numPr>
                <w:ilvl w:val="0"/>
                <w:numId w:val="4"/>
              </w:numPr>
              <w:spacing w:after="0" w:line="240" w:lineRule="auto"/>
              <w:ind w:left="345" w:hanging="283"/>
              <w:jc w:val="both"/>
              <w:rPr>
                <w:rFonts w:ascii="Times New Roman" w:hAnsi="Times New Roman" w:cs="Times New Roman"/>
                <w:sz w:val="24"/>
                <w:szCs w:val="24"/>
              </w:rPr>
            </w:pPr>
            <w:r w:rsidRPr="009609CC">
              <w:rPr>
                <w:rFonts w:ascii="Times New Roman" w:hAnsi="Times New Roman" w:cs="Times New Roman"/>
                <w:sz w:val="24"/>
                <w:szCs w:val="24"/>
              </w:rPr>
              <w:t>Formazione</w:t>
            </w:r>
          </w:p>
          <w:p w:rsidR="00FC46BD" w:rsidRPr="009609CC" w:rsidRDefault="00FC46BD" w:rsidP="00FC46BD">
            <w:pPr>
              <w:pStyle w:val="Paragrafoelenco"/>
              <w:numPr>
                <w:ilvl w:val="0"/>
                <w:numId w:val="4"/>
              </w:numPr>
              <w:spacing w:after="0" w:line="240" w:lineRule="auto"/>
              <w:ind w:left="345" w:hanging="283"/>
              <w:jc w:val="both"/>
              <w:rPr>
                <w:rFonts w:ascii="Times New Roman" w:hAnsi="Times New Roman" w:cs="Times New Roman"/>
                <w:sz w:val="24"/>
                <w:szCs w:val="24"/>
              </w:rPr>
            </w:pPr>
            <w:r w:rsidRPr="009609CC">
              <w:rPr>
                <w:rFonts w:ascii="Times New Roman" w:hAnsi="Times New Roman" w:cs="Times New Roman"/>
                <w:sz w:val="24"/>
                <w:szCs w:val="24"/>
              </w:rPr>
              <w:t>Obbligo di astensione in caso di conflitti di interesse</w:t>
            </w:r>
          </w:p>
          <w:p w:rsidR="00FC46BD" w:rsidRPr="009609CC" w:rsidRDefault="00FC46BD" w:rsidP="00FC46BD">
            <w:pPr>
              <w:pStyle w:val="Paragrafoelenco"/>
              <w:numPr>
                <w:ilvl w:val="0"/>
                <w:numId w:val="4"/>
              </w:numPr>
              <w:spacing w:after="0" w:line="240" w:lineRule="auto"/>
              <w:ind w:left="345" w:hanging="283"/>
              <w:jc w:val="both"/>
              <w:rPr>
                <w:rFonts w:ascii="Times New Roman" w:hAnsi="Times New Roman" w:cs="Times New Roman"/>
                <w:sz w:val="24"/>
                <w:szCs w:val="24"/>
              </w:rPr>
            </w:pPr>
            <w:r w:rsidRPr="009609CC">
              <w:rPr>
                <w:rFonts w:ascii="Times New Roman" w:hAnsi="Times New Roman" w:cs="Times New Roman"/>
                <w:sz w:val="24"/>
                <w:szCs w:val="24"/>
              </w:rPr>
              <w:t>Svolgimento di incarichi d’ufficio – attività ed incarichi extraistituzionali</w:t>
            </w:r>
          </w:p>
          <w:p w:rsidR="00FC46BD" w:rsidRPr="009609CC" w:rsidRDefault="00FC46BD" w:rsidP="00FC46BD">
            <w:pPr>
              <w:pStyle w:val="Paragrafoelenco"/>
              <w:numPr>
                <w:ilvl w:val="0"/>
                <w:numId w:val="4"/>
              </w:numPr>
              <w:spacing w:after="0" w:line="240" w:lineRule="auto"/>
              <w:ind w:left="345" w:hanging="283"/>
              <w:jc w:val="both"/>
              <w:rPr>
                <w:rFonts w:ascii="Times New Roman" w:hAnsi="Times New Roman" w:cs="Times New Roman"/>
                <w:sz w:val="24"/>
                <w:szCs w:val="24"/>
              </w:rPr>
            </w:pPr>
            <w:r w:rsidRPr="009609CC">
              <w:rPr>
                <w:rFonts w:ascii="Times New Roman" w:hAnsi="Times New Roman" w:cs="Times New Roman"/>
                <w:sz w:val="24"/>
                <w:szCs w:val="24"/>
              </w:rPr>
              <w:lastRenderedPageBreak/>
              <w:t>Conferimento di incarichi dirigenziali in caso di particolari attività o incarichi precedenti</w:t>
            </w:r>
          </w:p>
          <w:p w:rsidR="00FC46BD" w:rsidRPr="009609CC" w:rsidRDefault="00FC46BD" w:rsidP="00FC46BD">
            <w:pPr>
              <w:pStyle w:val="Paragrafoelenco"/>
              <w:numPr>
                <w:ilvl w:val="0"/>
                <w:numId w:val="4"/>
              </w:numPr>
              <w:spacing w:after="0" w:line="240" w:lineRule="auto"/>
              <w:ind w:left="345" w:hanging="283"/>
              <w:jc w:val="both"/>
              <w:rPr>
                <w:rFonts w:ascii="Times New Roman" w:hAnsi="Times New Roman" w:cs="Times New Roman"/>
                <w:sz w:val="24"/>
                <w:szCs w:val="24"/>
              </w:rPr>
            </w:pPr>
            <w:r w:rsidRPr="009609CC">
              <w:rPr>
                <w:rFonts w:ascii="Times New Roman" w:hAnsi="Times New Roman" w:cs="Times New Roman"/>
                <w:sz w:val="24"/>
                <w:szCs w:val="24"/>
              </w:rPr>
              <w:t>Incompatibilità specifiche per posizioni dirigenziali</w:t>
            </w:r>
          </w:p>
          <w:p w:rsidR="00FC46BD" w:rsidRPr="009609CC" w:rsidRDefault="00FC46BD" w:rsidP="00FC46BD">
            <w:pPr>
              <w:pStyle w:val="Paragrafoelenco"/>
              <w:numPr>
                <w:ilvl w:val="0"/>
                <w:numId w:val="4"/>
              </w:numPr>
              <w:spacing w:after="0" w:line="240" w:lineRule="auto"/>
              <w:ind w:left="345" w:hanging="283"/>
              <w:jc w:val="both"/>
              <w:rPr>
                <w:rFonts w:ascii="Times New Roman" w:hAnsi="Times New Roman" w:cs="Times New Roman"/>
                <w:sz w:val="24"/>
                <w:szCs w:val="24"/>
              </w:rPr>
            </w:pPr>
            <w:r w:rsidRPr="009609CC">
              <w:rPr>
                <w:rFonts w:ascii="Times New Roman" w:hAnsi="Times New Roman" w:cs="Times New Roman"/>
                <w:sz w:val="24"/>
                <w:szCs w:val="24"/>
              </w:rPr>
              <w:t xml:space="preserve"> Tutela del dipendente che effettua segnalazioni di illecito</w:t>
            </w:r>
          </w:p>
        </w:tc>
        <w:tc>
          <w:tcPr>
            <w:tcW w:w="2655" w:type="dxa"/>
          </w:tcPr>
          <w:p w:rsidR="00FC46BD" w:rsidRPr="009D55D0" w:rsidRDefault="00FC46BD" w:rsidP="00FC46BD">
            <w:pPr>
              <w:pStyle w:val="Paragrafoelenco"/>
              <w:numPr>
                <w:ilvl w:val="0"/>
                <w:numId w:val="5"/>
              </w:numPr>
              <w:spacing w:after="0" w:line="240" w:lineRule="auto"/>
              <w:ind w:left="317" w:hanging="283"/>
              <w:jc w:val="both"/>
              <w:rPr>
                <w:rFonts w:ascii="Times New Roman" w:hAnsi="Times New Roman" w:cs="Times New Roman"/>
                <w:sz w:val="24"/>
                <w:szCs w:val="24"/>
              </w:rPr>
            </w:pPr>
            <w:r w:rsidRPr="009D55D0">
              <w:rPr>
                <w:rFonts w:ascii="Times New Roman" w:hAnsi="Times New Roman" w:cs="Times New Roman"/>
                <w:sz w:val="24"/>
                <w:szCs w:val="24"/>
              </w:rPr>
              <w:lastRenderedPageBreak/>
              <w:t>Regolamento interno sull’ordinamento degli uffici e dei servizi</w:t>
            </w:r>
            <w:r w:rsidR="009D55D0" w:rsidRPr="009D55D0">
              <w:rPr>
                <w:rFonts w:ascii="Times New Roman" w:hAnsi="Times New Roman" w:cs="Times New Roman"/>
                <w:sz w:val="24"/>
                <w:szCs w:val="24"/>
              </w:rPr>
              <w:t>;</w:t>
            </w:r>
          </w:p>
          <w:p w:rsidR="00FC46BD" w:rsidRPr="009D55D0" w:rsidRDefault="00FC46BD" w:rsidP="00FC46BD">
            <w:pPr>
              <w:pStyle w:val="Paragrafoelenco"/>
              <w:numPr>
                <w:ilvl w:val="0"/>
                <w:numId w:val="5"/>
              </w:numPr>
              <w:spacing w:after="0" w:line="240" w:lineRule="auto"/>
              <w:ind w:left="317" w:hanging="283"/>
              <w:jc w:val="both"/>
              <w:rPr>
                <w:rFonts w:ascii="Times New Roman" w:hAnsi="Times New Roman" w:cs="Times New Roman"/>
                <w:sz w:val="24"/>
                <w:szCs w:val="24"/>
              </w:rPr>
            </w:pPr>
            <w:r w:rsidRPr="009D55D0">
              <w:rPr>
                <w:rFonts w:ascii="Times New Roman" w:hAnsi="Times New Roman" w:cs="Times New Roman"/>
                <w:sz w:val="24"/>
                <w:szCs w:val="24"/>
              </w:rPr>
              <w:t>Sistema informatizzato per la rilevazione delle presenze;</w:t>
            </w:r>
          </w:p>
          <w:p w:rsidR="00FC46BD" w:rsidRPr="009D55D0" w:rsidRDefault="009D55D0" w:rsidP="009D55D0">
            <w:pPr>
              <w:rPr>
                <w:rFonts w:ascii="Times New Roman" w:hAnsi="Times New Roman" w:cs="Times New Roman"/>
                <w:sz w:val="24"/>
                <w:szCs w:val="24"/>
              </w:rPr>
            </w:pPr>
            <w:r>
              <w:rPr>
                <w:rStyle w:val="Enfasigrassetto"/>
                <w:rFonts w:ascii="Times New Roman" w:hAnsi="Times New Roman" w:cs="Times New Roman"/>
                <w:b w:val="0"/>
                <w:sz w:val="24"/>
                <w:szCs w:val="24"/>
              </w:rPr>
              <w:lastRenderedPageBreak/>
              <w:t>3</w:t>
            </w:r>
            <w:r>
              <w:rPr>
                <w:rStyle w:val="Enfasigrassetto"/>
              </w:rPr>
              <w:t xml:space="preserve">. </w:t>
            </w:r>
            <w:r w:rsidRPr="009D55D0">
              <w:rPr>
                <w:rStyle w:val="Enfasigrassetto"/>
                <w:rFonts w:ascii="Times New Roman" w:hAnsi="Times New Roman" w:cs="Times New Roman"/>
                <w:b w:val="0"/>
                <w:sz w:val="24"/>
                <w:szCs w:val="24"/>
              </w:rPr>
              <w:t>Regolamento di disciplina del sistema di misurazione e valutazione della performance</w:t>
            </w:r>
            <w:r>
              <w:rPr>
                <w:rStyle w:val="Enfasigrassetto"/>
                <w:rFonts w:ascii="Times New Roman" w:hAnsi="Times New Roman" w:cs="Times New Roman"/>
                <w:b w:val="0"/>
                <w:sz w:val="24"/>
                <w:szCs w:val="24"/>
              </w:rPr>
              <w:t>.</w:t>
            </w:r>
          </w:p>
        </w:tc>
        <w:tc>
          <w:tcPr>
            <w:tcW w:w="4149" w:type="dxa"/>
          </w:tcPr>
          <w:p w:rsidR="00FC46BD" w:rsidRPr="0001063B" w:rsidRDefault="00FC46BD" w:rsidP="00FC46BD">
            <w:pPr>
              <w:pStyle w:val="Paragrafoelenco"/>
              <w:numPr>
                <w:ilvl w:val="0"/>
                <w:numId w:val="7"/>
              </w:numPr>
              <w:spacing w:after="0" w:line="240" w:lineRule="auto"/>
              <w:jc w:val="both"/>
              <w:rPr>
                <w:rFonts w:ascii="Times New Roman" w:hAnsi="Times New Roman" w:cs="Times New Roman"/>
                <w:sz w:val="24"/>
                <w:szCs w:val="24"/>
              </w:rPr>
            </w:pPr>
            <w:r w:rsidRPr="0001063B">
              <w:rPr>
                <w:rFonts w:ascii="Times New Roman" w:hAnsi="Times New Roman" w:cs="Times New Roman"/>
                <w:sz w:val="24"/>
                <w:szCs w:val="24"/>
              </w:rPr>
              <w:lastRenderedPageBreak/>
              <w:t>Regolamento sull’orario di lavoro e di servizio;</w:t>
            </w:r>
          </w:p>
          <w:p w:rsidR="00FC46BD" w:rsidRPr="009609CC" w:rsidRDefault="00FC46BD" w:rsidP="00FC46BD">
            <w:pPr>
              <w:pStyle w:val="Paragrafoelenco"/>
              <w:spacing w:after="0" w:line="240" w:lineRule="auto"/>
              <w:jc w:val="both"/>
              <w:rPr>
                <w:rFonts w:ascii="Times New Roman" w:hAnsi="Times New Roman" w:cs="Times New Roman"/>
                <w:sz w:val="24"/>
                <w:szCs w:val="24"/>
              </w:rPr>
            </w:pPr>
          </w:p>
        </w:tc>
      </w:tr>
      <w:tr w:rsidR="00FC46BD" w:rsidRPr="00C47000" w:rsidTr="009D55D0">
        <w:tc>
          <w:tcPr>
            <w:tcW w:w="2310" w:type="dxa"/>
            <w:vMerge/>
          </w:tcPr>
          <w:p w:rsidR="00FC46BD" w:rsidRPr="00C47000" w:rsidRDefault="00FC46BD" w:rsidP="009D55D0">
            <w:pPr>
              <w:jc w:val="both"/>
              <w:rPr>
                <w:rFonts w:ascii="Times New Roman" w:hAnsi="Times New Roman" w:cs="Times New Roman"/>
                <w:sz w:val="24"/>
                <w:szCs w:val="24"/>
              </w:rPr>
            </w:pPr>
          </w:p>
        </w:tc>
        <w:tc>
          <w:tcPr>
            <w:tcW w:w="1910" w:type="dxa"/>
            <w:shd w:val="clear" w:color="auto" w:fill="B2A1C7" w:themeFill="accent4" w:themeFillTint="99"/>
          </w:tcPr>
          <w:p w:rsidR="00FC46BD" w:rsidRPr="00C47000" w:rsidRDefault="00FC46BD" w:rsidP="009D55D0">
            <w:pPr>
              <w:jc w:val="both"/>
              <w:rPr>
                <w:rFonts w:ascii="Times New Roman" w:hAnsi="Times New Roman" w:cs="Times New Roman"/>
                <w:b/>
                <w:sz w:val="24"/>
                <w:szCs w:val="24"/>
              </w:rPr>
            </w:pPr>
            <w:r>
              <w:rPr>
                <w:rFonts w:ascii="Times New Roman" w:hAnsi="Times New Roman" w:cs="Times New Roman"/>
                <w:b/>
                <w:sz w:val="24"/>
                <w:szCs w:val="24"/>
              </w:rPr>
              <w:t>Incentivi economici al personale</w:t>
            </w:r>
          </w:p>
        </w:tc>
        <w:tc>
          <w:tcPr>
            <w:tcW w:w="3855" w:type="dxa"/>
          </w:tcPr>
          <w:p w:rsidR="00FC46BD" w:rsidRPr="009609CC" w:rsidRDefault="00FC46BD" w:rsidP="009C3AA1">
            <w:pPr>
              <w:rPr>
                <w:rFonts w:ascii="Times New Roman" w:hAnsi="Times New Roman" w:cs="Times New Roman"/>
                <w:sz w:val="24"/>
                <w:szCs w:val="24"/>
              </w:rPr>
            </w:pPr>
            <w:r w:rsidRPr="009609CC">
              <w:rPr>
                <w:rFonts w:ascii="Times New Roman" w:hAnsi="Times New Roman" w:cs="Times New Roman"/>
                <w:sz w:val="24"/>
                <w:szCs w:val="24"/>
              </w:rPr>
              <w:t>1. Trasparenza</w:t>
            </w:r>
          </w:p>
          <w:p w:rsidR="00FC46BD" w:rsidRPr="00C47000" w:rsidRDefault="00FC46BD" w:rsidP="009C3AA1">
            <w:pPr>
              <w:rPr>
                <w:rFonts w:ascii="Times New Roman" w:hAnsi="Times New Roman" w:cs="Times New Roman"/>
                <w:sz w:val="24"/>
                <w:szCs w:val="24"/>
              </w:rPr>
            </w:pPr>
          </w:p>
        </w:tc>
        <w:tc>
          <w:tcPr>
            <w:tcW w:w="2655" w:type="dxa"/>
          </w:tcPr>
          <w:p w:rsidR="009C3AA1" w:rsidRDefault="009C3AA1" w:rsidP="009C3AA1">
            <w:pPr>
              <w:rPr>
                <w:rStyle w:val="Enfasigrassetto"/>
                <w:rFonts w:ascii="Times New Roman" w:hAnsi="Times New Roman" w:cs="Times New Roman"/>
                <w:b w:val="0"/>
                <w:sz w:val="24"/>
                <w:szCs w:val="24"/>
              </w:rPr>
            </w:pPr>
            <w:r w:rsidRPr="009C3AA1">
              <w:rPr>
                <w:rStyle w:val="Enfasigrassetto"/>
                <w:rFonts w:ascii="Times New Roman" w:hAnsi="Times New Roman" w:cs="Times New Roman"/>
                <w:b w:val="0"/>
                <w:sz w:val="24"/>
                <w:szCs w:val="24"/>
              </w:rPr>
              <w:t>1. Regolamento di disciplina del sistema di misurazione e valutazione della performance</w:t>
            </w:r>
            <w:r>
              <w:rPr>
                <w:rStyle w:val="Enfasigrassetto"/>
                <w:rFonts w:ascii="Times New Roman" w:hAnsi="Times New Roman" w:cs="Times New Roman"/>
                <w:b w:val="0"/>
                <w:sz w:val="24"/>
                <w:szCs w:val="24"/>
              </w:rPr>
              <w:t>;</w:t>
            </w:r>
          </w:p>
          <w:p w:rsidR="00FC46BD" w:rsidRPr="009C3AA1" w:rsidRDefault="009C3AA1" w:rsidP="009C3AA1">
            <w:pPr>
              <w:rPr>
                <w:rFonts w:ascii="Times New Roman" w:hAnsi="Times New Roman" w:cs="Times New Roman"/>
                <w:b/>
                <w:sz w:val="24"/>
                <w:szCs w:val="24"/>
              </w:rPr>
            </w:pPr>
            <w:r>
              <w:rPr>
                <w:rStyle w:val="Enfasigrassetto"/>
                <w:rFonts w:ascii="Times New Roman" w:hAnsi="Times New Roman" w:cs="Times New Roman"/>
                <w:b w:val="0"/>
                <w:sz w:val="24"/>
                <w:szCs w:val="24"/>
              </w:rPr>
              <w:t>2. M</w:t>
            </w:r>
            <w:r w:rsidRPr="009C3AA1">
              <w:rPr>
                <w:rStyle w:val="Enfasigrassetto"/>
                <w:rFonts w:ascii="Times New Roman" w:hAnsi="Times New Roman" w:cs="Times New Roman"/>
                <w:b w:val="0"/>
                <w:sz w:val="24"/>
                <w:szCs w:val="24"/>
              </w:rPr>
              <w:t>etodologia di valutazione per la progressione economica dei dipendenti</w:t>
            </w:r>
            <w:r>
              <w:rPr>
                <w:rStyle w:val="Enfasigrassetto"/>
                <w:rFonts w:ascii="Times New Roman" w:hAnsi="Times New Roman" w:cs="Times New Roman"/>
                <w:b w:val="0"/>
                <w:sz w:val="24"/>
                <w:szCs w:val="24"/>
              </w:rPr>
              <w:t>.</w:t>
            </w:r>
          </w:p>
        </w:tc>
        <w:tc>
          <w:tcPr>
            <w:tcW w:w="4149" w:type="dxa"/>
          </w:tcPr>
          <w:p w:rsidR="00FC46BD" w:rsidRDefault="00FC46BD" w:rsidP="00FC46BD">
            <w:pPr>
              <w:pStyle w:val="Paragrafoelenco"/>
              <w:numPr>
                <w:ilvl w:val="0"/>
                <w:numId w:val="9"/>
              </w:numPr>
              <w:jc w:val="both"/>
              <w:rPr>
                <w:rFonts w:ascii="Times New Roman" w:hAnsi="Times New Roman" w:cs="Times New Roman"/>
                <w:sz w:val="24"/>
                <w:szCs w:val="24"/>
              </w:rPr>
            </w:pPr>
            <w:r>
              <w:rPr>
                <w:rFonts w:ascii="Times New Roman" w:hAnsi="Times New Roman" w:cs="Times New Roman"/>
                <w:sz w:val="24"/>
                <w:szCs w:val="24"/>
              </w:rPr>
              <w:t>Corretta costituzione della delegazione trattante di parte pubblica</w:t>
            </w:r>
            <w:r w:rsidR="009C3AA1">
              <w:rPr>
                <w:rFonts w:ascii="Times New Roman" w:hAnsi="Times New Roman" w:cs="Times New Roman"/>
                <w:sz w:val="24"/>
                <w:szCs w:val="24"/>
              </w:rPr>
              <w:t>.</w:t>
            </w:r>
          </w:p>
          <w:p w:rsidR="003C36D8" w:rsidRPr="00FC46BD" w:rsidRDefault="003C36D8" w:rsidP="009C3AA1">
            <w:pPr>
              <w:pStyle w:val="Paragrafoelenco"/>
              <w:jc w:val="both"/>
              <w:rPr>
                <w:rFonts w:ascii="Times New Roman" w:hAnsi="Times New Roman" w:cs="Times New Roman"/>
                <w:sz w:val="24"/>
                <w:szCs w:val="24"/>
              </w:rPr>
            </w:pPr>
          </w:p>
        </w:tc>
      </w:tr>
    </w:tbl>
    <w:p w:rsidR="00E84335" w:rsidRDefault="00E84335"/>
    <w:p w:rsidR="00E84335" w:rsidRDefault="00E84335"/>
    <w:p w:rsidR="00FC46BD" w:rsidRDefault="00FC46BD"/>
    <w:tbl>
      <w:tblPr>
        <w:tblStyle w:val="Grigliatabella1"/>
        <w:tblW w:w="14879" w:type="dxa"/>
        <w:tblLook w:val="04A0" w:firstRow="1" w:lastRow="0" w:firstColumn="1" w:lastColumn="0" w:noHBand="0" w:noVBand="1"/>
      </w:tblPr>
      <w:tblGrid>
        <w:gridCol w:w="2301"/>
        <w:gridCol w:w="9"/>
        <w:gridCol w:w="1910"/>
        <w:gridCol w:w="70"/>
        <w:gridCol w:w="3785"/>
        <w:gridCol w:w="27"/>
        <w:gridCol w:w="2628"/>
        <w:gridCol w:w="15"/>
        <w:gridCol w:w="27"/>
        <w:gridCol w:w="33"/>
        <w:gridCol w:w="4074"/>
      </w:tblGrid>
      <w:tr w:rsidR="0070614F" w:rsidRPr="00C47000" w:rsidTr="009D55D0">
        <w:tc>
          <w:tcPr>
            <w:tcW w:w="2310" w:type="dxa"/>
            <w:gridSpan w:val="2"/>
            <w:shd w:val="clear" w:color="auto" w:fill="0070C0"/>
          </w:tcPr>
          <w:p w:rsidR="0070614F" w:rsidRPr="00C47000" w:rsidRDefault="0070614F" w:rsidP="009D55D0">
            <w:pPr>
              <w:jc w:val="both"/>
              <w:rPr>
                <w:rFonts w:ascii="Times New Roman" w:hAnsi="Times New Roman" w:cs="Times New Roman"/>
                <w:b/>
                <w:sz w:val="24"/>
                <w:szCs w:val="24"/>
              </w:rPr>
            </w:pPr>
            <w:r w:rsidRPr="00C47000">
              <w:rPr>
                <w:rFonts w:ascii="Times New Roman" w:hAnsi="Times New Roman" w:cs="Times New Roman"/>
                <w:b/>
                <w:sz w:val="24"/>
                <w:szCs w:val="24"/>
              </w:rPr>
              <w:t>AREA DI RISCHIO</w:t>
            </w:r>
          </w:p>
        </w:tc>
        <w:tc>
          <w:tcPr>
            <w:tcW w:w="1910" w:type="dxa"/>
            <w:shd w:val="clear" w:color="auto" w:fill="0070C0"/>
          </w:tcPr>
          <w:p w:rsidR="0070614F" w:rsidRPr="00C47000" w:rsidRDefault="0070614F" w:rsidP="009D55D0">
            <w:pPr>
              <w:jc w:val="both"/>
              <w:rPr>
                <w:rFonts w:ascii="Times New Roman" w:hAnsi="Times New Roman" w:cs="Times New Roman"/>
                <w:b/>
                <w:sz w:val="24"/>
                <w:szCs w:val="24"/>
              </w:rPr>
            </w:pPr>
            <w:r w:rsidRPr="00C47000">
              <w:rPr>
                <w:rFonts w:ascii="Times New Roman" w:hAnsi="Times New Roman" w:cs="Times New Roman"/>
                <w:b/>
                <w:sz w:val="24"/>
                <w:szCs w:val="24"/>
              </w:rPr>
              <w:t>PROCESSO</w:t>
            </w:r>
          </w:p>
        </w:tc>
        <w:tc>
          <w:tcPr>
            <w:tcW w:w="3855" w:type="dxa"/>
            <w:gridSpan w:val="2"/>
            <w:shd w:val="clear" w:color="auto" w:fill="0070C0"/>
          </w:tcPr>
          <w:p w:rsidR="0070614F" w:rsidRPr="00C47000" w:rsidRDefault="0070614F" w:rsidP="009D55D0">
            <w:pPr>
              <w:jc w:val="both"/>
              <w:rPr>
                <w:rFonts w:ascii="Times New Roman" w:hAnsi="Times New Roman" w:cs="Times New Roman"/>
                <w:b/>
                <w:sz w:val="24"/>
                <w:szCs w:val="24"/>
              </w:rPr>
            </w:pPr>
            <w:r>
              <w:rPr>
                <w:rFonts w:ascii="Times New Roman" w:hAnsi="Times New Roman" w:cs="Times New Roman"/>
                <w:b/>
                <w:sz w:val="24"/>
                <w:szCs w:val="24"/>
              </w:rPr>
              <w:t>MISURE OBBLIGATORIE APPLICABILI</w:t>
            </w:r>
          </w:p>
        </w:tc>
        <w:tc>
          <w:tcPr>
            <w:tcW w:w="2655" w:type="dxa"/>
            <w:gridSpan w:val="2"/>
            <w:shd w:val="clear" w:color="auto" w:fill="0070C0"/>
          </w:tcPr>
          <w:p w:rsidR="0070614F" w:rsidRPr="00C47000" w:rsidRDefault="0070614F" w:rsidP="009D55D0">
            <w:pPr>
              <w:jc w:val="both"/>
              <w:rPr>
                <w:rFonts w:ascii="Times New Roman" w:hAnsi="Times New Roman" w:cs="Times New Roman"/>
                <w:b/>
                <w:sz w:val="24"/>
                <w:szCs w:val="24"/>
              </w:rPr>
            </w:pPr>
            <w:r>
              <w:rPr>
                <w:rFonts w:ascii="Times New Roman" w:hAnsi="Times New Roman" w:cs="Times New Roman"/>
                <w:b/>
                <w:sz w:val="24"/>
                <w:szCs w:val="24"/>
              </w:rPr>
              <w:t>MISURE GIA’ ESISTENTI</w:t>
            </w:r>
          </w:p>
        </w:tc>
        <w:tc>
          <w:tcPr>
            <w:tcW w:w="4149" w:type="dxa"/>
            <w:gridSpan w:val="4"/>
            <w:shd w:val="clear" w:color="auto" w:fill="0070C0"/>
          </w:tcPr>
          <w:p w:rsidR="0070614F" w:rsidRPr="00C47000" w:rsidRDefault="0070614F" w:rsidP="009D55D0">
            <w:pPr>
              <w:jc w:val="both"/>
              <w:rPr>
                <w:rFonts w:ascii="Times New Roman" w:hAnsi="Times New Roman" w:cs="Times New Roman"/>
                <w:b/>
                <w:sz w:val="24"/>
                <w:szCs w:val="24"/>
              </w:rPr>
            </w:pPr>
            <w:r>
              <w:rPr>
                <w:rFonts w:ascii="Times New Roman" w:hAnsi="Times New Roman" w:cs="Times New Roman"/>
                <w:b/>
                <w:sz w:val="24"/>
                <w:szCs w:val="24"/>
              </w:rPr>
              <w:t xml:space="preserve">             MISURE ULTERIORI</w:t>
            </w:r>
          </w:p>
        </w:tc>
      </w:tr>
      <w:tr w:rsidR="0070614F" w:rsidRPr="002737E3" w:rsidTr="0070614F">
        <w:tc>
          <w:tcPr>
            <w:tcW w:w="2301" w:type="dxa"/>
            <w:vMerge w:val="restart"/>
          </w:tcPr>
          <w:p w:rsidR="0070614F" w:rsidRPr="00C47000" w:rsidRDefault="0070614F" w:rsidP="009D55D0">
            <w:pPr>
              <w:jc w:val="both"/>
              <w:rPr>
                <w:rFonts w:ascii="Times New Roman" w:hAnsi="Times New Roman" w:cs="Times New Roman"/>
                <w:b/>
                <w:sz w:val="24"/>
                <w:szCs w:val="24"/>
              </w:rPr>
            </w:pPr>
          </w:p>
          <w:p w:rsidR="0070614F" w:rsidRPr="00C47000" w:rsidRDefault="0070614F" w:rsidP="009D55D0">
            <w:pPr>
              <w:jc w:val="both"/>
              <w:rPr>
                <w:rFonts w:ascii="Times New Roman" w:hAnsi="Times New Roman" w:cs="Times New Roman"/>
                <w:b/>
                <w:sz w:val="24"/>
                <w:szCs w:val="24"/>
              </w:rPr>
            </w:pPr>
            <w:r w:rsidRPr="00C47000">
              <w:rPr>
                <w:rFonts w:ascii="Times New Roman" w:hAnsi="Times New Roman" w:cs="Times New Roman"/>
                <w:b/>
                <w:sz w:val="24"/>
                <w:szCs w:val="24"/>
              </w:rPr>
              <w:t>AFFIDAMENTO DI LAVORI, SERVIZI E FORNITURE</w:t>
            </w:r>
          </w:p>
          <w:p w:rsidR="0070614F" w:rsidRPr="00C47000" w:rsidRDefault="0070614F" w:rsidP="009D55D0">
            <w:pPr>
              <w:jc w:val="both"/>
              <w:rPr>
                <w:rFonts w:ascii="Times New Roman" w:hAnsi="Times New Roman" w:cs="Times New Roman"/>
                <w:b/>
                <w:sz w:val="24"/>
                <w:szCs w:val="24"/>
              </w:rPr>
            </w:pPr>
          </w:p>
          <w:p w:rsidR="0070614F" w:rsidRPr="00C47000" w:rsidRDefault="0070614F" w:rsidP="009D55D0">
            <w:pPr>
              <w:jc w:val="both"/>
              <w:rPr>
                <w:rFonts w:ascii="Times New Roman" w:hAnsi="Times New Roman" w:cs="Times New Roman"/>
                <w:b/>
                <w:sz w:val="24"/>
                <w:szCs w:val="24"/>
              </w:rPr>
            </w:pPr>
          </w:p>
          <w:p w:rsidR="0070614F" w:rsidRPr="00C47000" w:rsidRDefault="0070614F" w:rsidP="009D55D0">
            <w:pPr>
              <w:jc w:val="both"/>
              <w:rPr>
                <w:rFonts w:ascii="Times New Roman" w:hAnsi="Times New Roman" w:cs="Times New Roman"/>
                <w:b/>
                <w:sz w:val="24"/>
                <w:szCs w:val="24"/>
              </w:rPr>
            </w:pPr>
          </w:p>
          <w:p w:rsidR="0070614F" w:rsidRPr="00C47000" w:rsidRDefault="0070614F" w:rsidP="009D55D0">
            <w:pPr>
              <w:jc w:val="both"/>
              <w:rPr>
                <w:rFonts w:ascii="Times New Roman" w:hAnsi="Times New Roman" w:cs="Times New Roman"/>
                <w:b/>
                <w:sz w:val="24"/>
                <w:szCs w:val="24"/>
              </w:rPr>
            </w:pPr>
          </w:p>
          <w:p w:rsidR="0070614F" w:rsidRPr="00C47000" w:rsidRDefault="0070614F" w:rsidP="009D55D0">
            <w:pPr>
              <w:jc w:val="both"/>
              <w:rPr>
                <w:rFonts w:ascii="Times New Roman" w:hAnsi="Times New Roman" w:cs="Times New Roman"/>
                <w:b/>
                <w:sz w:val="24"/>
                <w:szCs w:val="24"/>
              </w:rPr>
            </w:pPr>
          </w:p>
          <w:p w:rsidR="0070614F" w:rsidRPr="00C47000" w:rsidRDefault="0070614F" w:rsidP="009D55D0">
            <w:pPr>
              <w:jc w:val="both"/>
              <w:rPr>
                <w:rFonts w:ascii="Times New Roman" w:hAnsi="Times New Roman" w:cs="Times New Roman"/>
                <w:b/>
                <w:sz w:val="24"/>
                <w:szCs w:val="24"/>
              </w:rPr>
            </w:pPr>
          </w:p>
          <w:p w:rsidR="0070614F" w:rsidRPr="00C47000" w:rsidRDefault="0070614F" w:rsidP="009D55D0">
            <w:pPr>
              <w:jc w:val="both"/>
              <w:rPr>
                <w:rFonts w:ascii="Times New Roman" w:hAnsi="Times New Roman" w:cs="Times New Roman"/>
                <w:b/>
                <w:sz w:val="24"/>
                <w:szCs w:val="24"/>
              </w:rPr>
            </w:pPr>
          </w:p>
          <w:p w:rsidR="0070614F" w:rsidRPr="00C47000" w:rsidRDefault="0070614F" w:rsidP="009D55D0">
            <w:pPr>
              <w:jc w:val="both"/>
              <w:rPr>
                <w:rFonts w:ascii="Times New Roman" w:hAnsi="Times New Roman" w:cs="Times New Roman"/>
                <w:b/>
                <w:sz w:val="24"/>
                <w:szCs w:val="24"/>
              </w:rPr>
            </w:pPr>
          </w:p>
          <w:p w:rsidR="0070614F" w:rsidRPr="00C47000" w:rsidRDefault="0070614F" w:rsidP="009D55D0">
            <w:pPr>
              <w:jc w:val="both"/>
              <w:rPr>
                <w:rFonts w:ascii="Times New Roman" w:hAnsi="Times New Roman" w:cs="Times New Roman"/>
                <w:b/>
                <w:sz w:val="24"/>
                <w:szCs w:val="24"/>
              </w:rPr>
            </w:pPr>
          </w:p>
          <w:p w:rsidR="0070614F" w:rsidRPr="00C47000" w:rsidRDefault="0070614F" w:rsidP="009D55D0">
            <w:pPr>
              <w:jc w:val="both"/>
              <w:rPr>
                <w:rFonts w:ascii="Times New Roman" w:hAnsi="Times New Roman" w:cs="Times New Roman"/>
                <w:b/>
                <w:sz w:val="24"/>
                <w:szCs w:val="24"/>
              </w:rPr>
            </w:pPr>
          </w:p>
        </w:tc>
        <w:tc>
          <w:tcPr>
            <w:tcW w:w="1989" w:type="dxa"/>
            <w:gridSpan w:val="3"/>
            <w:shd w:val="clear" w:color="auto" w:fill="B2A1C7" w:themeFill="accent4" w:themeFillTint="99"/>
          </w:tcPr>
          <w:p w:rsidR="0070614F" w:rsidRDefault="0070614F" w:rsidP="009D55D0">
            <w:pPr>
              <w:jc w:val="both"/>
              <w:rPr>
                <w:rFonts w:ascii="Times New Roman" w:hAnsi="Times New Roman" w:cs="Times New Roman"/>
                <w:b/>
                <w:sz w:val="24"/>
                <w:szCs w:val="24"/>
              </w:rPr>
            </w:pPr>
            <w:r>
              <w:rPr>
                <w:rFonts w:ascii="Times New Roman" w:hAnsi="Times New Roman" w:cs="Times New Roman"/>
                <w:b/>
                <w:sz w:val="24"/>
                <w:szCs w:val="24"/>
              </w:rPr>
              <w:lastRenderedPageBreak/>
              <w:t>Programmazione</w:t>
            </w:r>
          </w:p>
          <w:p w:rsidR="0070614F" w:rsidRDefault="0070614F" w:rsidP="009D55D0">
            <w:pPr>
              <w:jc w:val="both"/>
              <w:rPr>
                <w:rFonts w:ascii="Times New Roman" w:hAnsi="Times New Roman" w:cs="Times New Roman"/>
                <w:b/>
                <w:sz w:val="24"/>
                <w:szCs w:val="24"/>
              </w:rPr>
            </w:pPr>
          </w:p>
          <w:p w:rsidR="0070614F" w:rsidRDefault="0070614F" w:rsidP="009D55D0">
            <w:pPr>
              <w:jc w:val="both"/>
              <w:rPr>
                <w:rFonts w:ascii="Times New Roman" w:hAnsi="Times New Roman" w:cs="Times New Roman"/>
                <w:b/>
                <w:sz w:val="24"/>
                <w:szCs w:val="24"/>
              </w:rPr>
            </w:pPr>
          </w:p>
          <w:p w:rsidR="0070614F" w:rsidRDefault="0070614F" w:rsidP="009D55D0">
            <w:pPr>
              <w:jc w:val="both"/>
              <w:rPr>
                <w:rFonts w:ascii="Times New Roman" w:hAnsi="Times New Roman" w:cs="Times New Roman"/>
                <w:b/>
                <w:sz w:val="24"/>
                <w:szCs w:val="24"/>
              </w:rPr>
            </w:pPr>
          </w:p>
          <w:p w:rsidR="0070614F" w:rsidRDefault="0070614F" w:rsidP="009D55D0">
            <w:pPr>
              <w:jc w:val="both"/>
              <w:rPr>
                <w:rFonts w:ascii="Times New Roman" w:hAnsi="Times New Roman" w:cs="Times New Roman"/>
                <w:b/>
                <w:sz w:val="24"/>
                <w:szCs w:val="24"/>
              </w:rPr>
            </w:pPr>
          </w:p>
          <w:p w:rsidR="0070614F" w:rsidRDefault="0070614F" w:rsidP="009D55D0">
            <w:pPr>
              <w:jc w:val="both"/>
              <w:rPr>
                <w:rFonts w:ascii="Times New Roman" w:hAnsi="Times New Roman" w:cs="Times New Roman"/>
                <w:b/>
                <w:sz w:val="24"/>
                <w:szCs w:val="24"/>
              </w:rPr>
            </w:pPr>
          </w:p>
          <w:p w:rsidR="0070614F" w:rsidRDefault="0070614F" w:rsidP="009D55D0">
            <w:pPr>
              <w:jc w:val="both"/>
              <w:rPr>
                <w:rFonts w:ascii="Times New Roman" w:hAnsi="Times New Roman" w:cs="Times New Roman"/>
                <w:b/>
                <w:sz w:val="24"/>
                <w:szCs w:val="24"/>
              </w:rPr>
            </w:pPr>
          </w:p>
          <w:p w:rsidR="0070614F" w:rsidRDefault="0070614F" w:rsidP="009D55D0">
            <w:pPr>
              <w:jc w:val="both"/>
              <w:rPr>
                <w:rFonts w:ascii="Times New Roman" w:hAnsi="Times New Roman" w:cs="Times New Roman"/>
                <w:b/>
                <w:sz w:val="24"/>
                <w:szCs w:val="24"/>
              </w:rPr>
            </w:pPr>
          </w:p>
          <w:p w:rsidR="0070614F" w:rsidRDefault="0070614F" w:rsidP="009D55D0">
            <w:pPr>
              <w:jc w:val="both"/>
              <w:rPr>
                <w:rFonts w:ascii="Times New Roman" w:hAnsi="Times New Roman" w:cs="Times New Roman"/>
                <w:b/>
                <w:sz w:val="24"/>
                <w:szCs w:val="24"/>
              </w:rPr>
            </w:pPr>
          </w:p>
          <w:p w:rsidR="0070614F" w:rsidRDefault="0070614F" w:rsidP="009D55D0">
            <w:pPr>
              <w:jc w:val="both"/>
              <w:rPr>
                <w:rFonts w:ascii="Times New Roman" w:hAnsi="Times New Roman" w:cs="Times New Roman"/>
                <w:b/>
                <w:sz w:val="24"/>
                <w:szCs w:val="24"/>
              </w:rPr>
            </w:pPr>
          </w:p>
          <w:p w:rsidR="0070614F" w:rsidRDefault="0070614F" w:rsidP="009D55D0">
            <w:pPr>
              <w:jc w:val="both"/>
              <w:rPr>
                <w:rFonts w:ascii="Times New Roman" w:hAnsi="Times New Roman" w:cs="Times New Roman"/>
                <w:b/>
                <w:sz w:val="24"/>
                <w:szCs w:val="24"/>
              </w:rPr>
            </w:pPr>
          </w:p>
          <w:p w:rsidR="0070614F" w:rsidRDefault="0070614F" w:rsidP="009D55D0">
            <w:pPr>
              <w:jc w:val="both"/>
              <w:rPr>
                <w:rFonts w:ascii="Times New Roman" w:hAnsi="Times New Roman" w:cs="Times New Roman"/>
                <w:b/>
                <w:sz w:val="24"/>
                <w:szCs w:val="24"/>
              </w:rPr>
            </w:pPr>
          </w:p>
          <w:p w:rsidR="0070614F" w:rsidRDefault="0070614F" w:rsidP="009D55D0">
            <w:pPr>
              <w:jc w:val="both"/>
              <w:rPr>
                <w:rFonts w:ascii="Times New Roman" w:hAnsi="Times New Roman" w:cs="Times New Roman"/>
                <w:b/>
                <w:sz w:val="24"/>
                <w:szCs w:val="24"/>
              </w:rPr>
            </w:pPr>
          </w:p>
          <w:p w:rsidR="0070614F" w:rsidRDefault="0070614F" w:rsidP="009D55D0">
            <w:pPr>
              <w:jc w:val="both"/>
              <w:rPr>
                <w:rFonts w:ascii="Times New Roman" w:hAnsi="Times New Roman" w:cs="Times New Roman"/>
                <w:b/>
                <w:sz w:val="24"/>
                <w:szCs w:val="24"/>
              </w:rPr>
            </w:pPr>
          </w:p>
          <w:p w:rsidR="0070614F" w:rsidRDefault="0070614F" w:rsidP="009D55D0">
            <w:pPr>
              <w:jc w:val="both"/>
              <w:rPr>
                <w:rFonts w:ascii="Times New Roman" w:hAnsi="Times New Roman" w:cs="Times New Roman"/>
                <w:b/>
                <w:sz w:val="24"/>
                <w:szCs w:val="24"/>
              </w:rPr>
            </w:pPr>
          </w:p>
          <w:p w:rsidR="0070614F" w:rsidRDefault="0070614F" w:rsidP="009D55D0">
            <w:pPr>
              <w:jc w:val="both"/>
              <w:rPr>
                <w:rFonts w:ascii="Times New Roman" w:hAnsi="Times New Roman" w:cs="Times New Roman"/>
                <w:b/>
                <w:sz w:val="24"/>
                <w:szCs w:val="24"/>
              </w:rPr>
            </w:pPr>
          </w:p>
          <w:p w:rsidR="0070614F" w:rsidRDefault="0070614F" w:rsidP="009D55D0">
            <w:pPr>
              <w:jc w:val="both"/>
              <w:rPr>
                <w:rFonts w:ascii="Times New Roman" w:hAnsi="Times New Roman" w:cs="Times New Roman"/>
                <w:b/>
                <w:sz w:val="24"/>
                <w:szCs w:val="24"/>
              </w:rPr>
            </w:pPr>
          </w:p>
          <w:p w:rsidR="0070614F" w:rsidRDefault="0070614F" w:rsidP="009D55D0">
            <w:pPr>
              <w:jc w:val="both"/>
              <w:rPr>
                <w:rFonts w:ascii="Times New Roman" w:hAnsi="Times New Roman" w:cs="Times New Roman"/>
                <w:b/>
                <w:sz w:val="24"/>
                <w:szCs w:val="24"/>
              </w:rPr>
            </w:pPr>
          </w:p>
          <w:p w:rsidR="0070614F" w:rsidRDefault="0070614F" w:rsidP="009D55D0">
            <w:pPr>
              <w:jc w:val="both"/>
              <w:rPr>
                <w:rFonts w:ascii="Times New Roman" w:hAnsi="Times New Roman" w:cs="Times New Roman"/>
                <w:b/>
                <w:sz w:val="24"/>
                <w:szCs w:val="24"/>
              </w:rPr>
            </w:pPr>
          </w:p>
          <w:p w:rsidR="0070614F" w:rsidRPr="00C47000" w:rsidRDefault="0070614F" w:rsidP="009D55D0">
            <w:pPr>
              <w:jc w:val="both"/>
              <w:rPr>
                <w:rFonts w:ascii="Times New Roman" w:hAnsi="Times New Roman" w:cs="Times New Roman"/>
                <w:b/>
                <w:sz w:val="24"/>
                <w:szCs w:val="24"/>
              </w:rPr>
            </w:pPr>
            <w:r w:rsidRPr="00C47000">
              <w:rPr>
                <w:rFonts w:ascii="Times New Roman" w:hAnsi="Times New Roman" w:cs="Times New Roman"/>
                <w:b/>
                <w:sz w:val="24"/>
                <w:szCs w:val="24"/>
              </w:rPr>
              <w:t>Definizione dell’oggetto dell’affidamento</w:t>
            </w:r>
          </w:p>
        </w:tc>
        <w:tc>
          <w:tcPr>
            <w:tcW w:w="3812" w:type="dxa"/>
            <w:gridSpan w:val="2"/>
          </w:tcPr>
          <w:p w:rsidR="0070614F" w:rsidRPr="0070614F" w:rsidRDefault="0070614F" w:rsidP="009D55D0">
            <w:pPr>
              <w:jc w:val="both"/>
              <w:rPr>
                <w:rFonts w:ascii="Times New Roman" w:hAnsi="Times New Roman" w:cs="Times New Roman"/>
                <w:sz w:val="24"/>
                <w:szCs w:val="24"/>
              </w:rPr>
            </w:pPr>
            <w:r w:rsidRPr="0070614F">
              <w:rPr>
                <w:rFonts w:ascii="Times New Roman" w:hAnsi="Times New Roman" w:cs="Times New Roman"/>
                <w:sz w:val="24"/>
                <w:szCs w:val="24"/>
              </w:rPr>
              <w:lastRenderedPageBreak/>
              <w:t>1. Trasparenza</w:t>
            </w:r>
          </w:p>
          <w:p w:rsidR="0070614F" w:rsidRDefault="0070614F" w:rsidP="009D55D0">
            <w:pPr>
              <w:jc w:val="both"/>
              <w:rPr>
                <w:rFonts w:ascii="Times New Roman" w:hAnsi="Times New Roman" w:cs="Times New Roman"/>
                <w:sz w:val="24"/>
                <w:szCs w:val="24"/>
              </w:rPr>
            </w:pPr>
          </w:p>
          <w:p w:rsidR="0070614F" w:rsidRDefault="0070614F" w:rsidP="009D55D0">
            <w:pPr>
              <w:jc w:val="both"/>
              <w:rPr>
                <w:rFonts w:ascii="Times New Roman" w:hAnsi="Times New Roman" w:cs="Times New Roman"/>
                <w:sz w:val="24"/>
                <w:szCs w:val="24"/>
              </w:rPr>
            </w:pPr>
          </w:p>
          <w:p w:rsidR="0070614F" w:rsidRDefault="0070614F" w:rsidP="009D55D0">
            <w:pPr>
              <w:jc w:val="both"/>
              <w:rPr>
                <w:rFonts w:ascii="Times New Roman" w:hAnsi="Times New Roman" w:cs="Times New Roman"/>
                <w:sz w:val="24"/>
                <w:szCs w:val="24"/>
              </w:rPr>
            </w:pPr>
          </w:p>
          <w:p w:rsidR="0070614F" w:rsidRDefault="0070614F" w:rsidP="009D55D0">
            <w:pPr>
              <w:jc w:val="both"/>
              <w:rPr>
                <w:rFonts w:ascii="Times New Roman" w:hAnsi="Times New Roman" w:cs="Times New Roman"/>
                <w:sz w:val="24"/>
                <w:szCs w:val="24"/>
              </w:rPr>
            </w:pPr>
          </w:p>
          <w:p w:rsidR="0070614F" w:rsidRDefault="0070614F" w:rsidP="009D55D0">
            <w:pPr>
              <w:jc w:val="both"/>
              <w:rPr>
                <w:rFonts w:ascii="Times New Roman" w:hAnsi="Times New Roman" w:cs="Times New Roman"/>
                <w:sz w:val="24"/>
                <w:szCs w:val="24"/>
              </w:rPr>
            </w:pPr>
          </w:p>
          <w:p w:rsidR="0070614F" w:rsidRDefault="0070614F" w:rsidP="009D55D0">
            <w:pPr>
              <w:jc w:val="both"/>
              <w:rPr>
                <w:rFonts w:ascii="Times New Roman" w:hAnsi="Times New Roman" w:cs="Times New Roman"/>
                <w:sz w:val="24"/>
                <w:szCs w:val="24"/>
              </w:rPr>
            </w:pPr>
          </w:p>
          <w:p w:rsidR="0070614F" w:rsidRDefault="0070614F" w:rsidP="009D55D0">
            <w:pPr>
              <w:jc w:val="both"/>
              <w:rPr>
                <w:rFonts w:ascii="Times New Roman" w:hAnsi="Times New Roman" w:cs="Times New Roman"/>
                <w:sz w:val="24"/>
                <w:szCs w:val="24"/>
              </w:rPr>
            </w:pPr>
          </w:p>
          <w:p w:rsidR="0070614F" w:rsidRDefault="0070614F" w:rsidP="009D55D0">
            <w:pPr>
              <w:jc w:val="both"/>
              <w:rPr>
                <w:rFonts w:ascii="Times New Roman" w:hAnsi="Times New Roman" w:cs="Times New Roman"/>
                <w:sz w:val="24"/>
                <w:szCs w:val="24"/>
              </w:rPr>
            </w:pPr>
          </w:p>
          <w:p w:rsidR="0070614F" w:rsidRDefault="0070614F" w:rsidP="009D55D0">
            <w:pPr>
              <w:jc w:val="both"/>
              <w:rPr>
                <w:rFonts w:ascii="Times New Roman" w:hAnsi="Times New Roman" w:cs="Times New Roman"/>
                <w:sz w:val="24"/>
                <w:szCs w:val="24"/>
              </w:rPr>
            </w:pPr>
          </w:p>
          <w:p w:rsidR="0070614F" w:rsidRDefault="0070614F" w:rsidP="009D55D0">
            <w:pPr>
              <w:jc w:val="both"/>
              <w:rPr>
                <w:rFonts w:ascii="Times New Roman" w:hAnsi="Times New Roman" w:cs="Times New Roman"/>
                <w:sz w:val="24"/>
                <w:szCs w:val="24"/>
              </w:rPr>
            </w:pPr>
          </w:p>
          <w:p w:rsidR="0070614F" w:rsidRDefault="0070614F" w:rsidP="009D55D0">
            <w:pPr>
              <w:jc w:val="both"/>
              <w:rPr>
                <w:rFonts w:ascii="Times New Roman" w:hAnsi="Times New Roman" w:cs="Times New Roman"/>
                <w:sz w:val="24"/>
                <w:szCs w:val="24"/>
              </w:rPr>
            </w:pPr>
          </w:p>
          <w:p w:rsidR="0070614F" w:rsidRDefault="0070614F" w:rsidP="009D55D0">
            <w:pPr>
              <w:jc w:val="both"/>
              <w:rPr>
                <w:rFonts w:ascii="Times New Roman" w:hAnsi="Times New Roman" w:cs="Times New Roman"/>
                <w:sz w:val="24"/>
                <w:szCs w:val="24"/>
              </w:rPr>
            </w:pPr>
          </w:p>
          <w:p w:rsidR="0070614F" w:rsidRDefault="0070614F" w:rsidP="009D55D0">
            <w:pPr>
              <w:jc w:val="both"/>
              <w:rPr>
                <w:rFonts w:ascii="Times New Roman" w:hAnsi="Times New Roman" w:cs="Times New Roman"/>
                <w:sz w:val="24"/>
                <w:szCs w:val="24"/>
              </w:rPr>
            </w:pPr>
          </w:p>
          <w:p w:rsidR="0070614F" w:rsidRDefault="0070614F" w:rsidP="009D55D0">
            <w:pPr>
              <w:jc w:val="both"/>
              <w:rPr>
                <w:rFonts w:ascii="Times New Roman" w:hAnsi="Times New Roman" w:cs="Times New Roman"/>
                <w:sz w:val="24"/>
                <w:szCs w:val="24"/>
              </w:rPr>
            </w:pPr>
          </w:p>
          <w:p w:rsidR="0070614F" w:rsidRDefault="0070614F" w:rsidP="009D55D0">
            <w:pPr>
              <w:jc w:val="both"/>
              <w:rPr>
                <w:rFonts w:ascii="Times New Roman" w:hAnsi="Times New Roman" w:cs="Times New Roman"/>
                <w:sz w:val="24"/>
                <w:szCs w:val="24"/>
              </w:rPr>
            </w:pPr>
          </w:p>
          <w:p w:rsidR="0070614F" w:rsidRDefault="0070614F" w:rsidP="009D55D0">
            <w:pPr>
              <w:jc w:val="both"/>
              <w:rPr>
                <w:rFonts w:ascii="Times New Roman" w:hAnsi="Times New Roman" w:cs="Times New Roman"/>
                <w:sz w:val="24"/>
                <w:szCs w:val="24"/>
              </w:rPr>
            </w:pPr>
          </w:p>
          <w:p w:rsidR="0070614F" w:rsidRDefault="0070614F" w:rsidP="009D55D0">
            <w:pPr>
              <w:jc w:val="both"/>
              <w:rPr>
                <w:rFonts w:ascii="Times New Roman" w:hAnsi="Times New Roman" w:cs="Times New Roman"/>
                <w:sz w:val="24"/>
                <w:szCs w:val="24"/>
              </w:rPr>
            </w:pPr>
          </w:p>
          <w:p w:rsidR="00E84335" w:rsidRDefault="00E84335" w:rsidP="009D55D0">
            <w:pPr>
              <w:jc w:val="both"/>
              <w:rPr>
                <w:rFonts w:ascii="Times New Roman" w:hAnsi="Times New Roman" w:cs="Times New Roman"/>
                <w:sz w:val="24"/>
                <w:szCs w:val="24"/>
              </w:rPr>
            </w:pPr>
          </w:p>
          <w:p w:rsidR="0070614F" w:rsidRPr="00232A09" w:rsidRDefault="0070614F" w:rsidP="009D55D0">
            <w:pPr>
              <w:jc w:val="both"/>
              <w:rPr>
                <w:rFonts w:ascii="Times New Roman" w:hAnsi="Times New Roman" w:cs="Times New Roman"/>
                <w:sz w:val="24"/>
                <w:szCs w:val="24"/>
              </w:rPr>
            </w:pPr>
            <w:r w:rsidRPr="00232A09">
              <w:rPr>
                <w:rFonts w:ascii="Times New Roman" w:hAnsi="Times New Roman" w:cs="Times New Roman"/>
                <w:sz w:val="24"/>
                <w:szCs w:val="24"/>
              </w:rPr>
              <w:t>1. Trasparenza;</w:t>
            </w:r>
          </w:p>
          <w:p w:rsidR="0070614F" w:rsidRPr="00232A09" w:rsidRDefault="0070614F" w:rsidP="009D55D0">
            <w:pPr>
              <w:jc w:val="both"/>
              <w:rPr>
                <w:rFonts w:ascii="Times New Roman" w:hAnsi="Times New Roman" w:cs="Times New Roman"/>
                <w:sz w:val="24"/>
                <w:szCs w:val="24"/>
              </w:rPr>
            </w:pPr>
            <w:r w:rsidRPr="00232A09">
              <w:rPr>
                <w:rFonts w:ascii="Times New Roman" w:hAnsi="Times New Roman" w:cs="Times New Roman"/>
                <w:sz w:val="24"/>
                <w:szCs w:val="24"/>
              </w:rPr>
              <w:t>2. Codice comportamento</w:t>
            </w:r>
          </w:p>
          <w:p w:rsidR="0070614F" w:rsidRPr="00232A09" w:rsidRDefault="0070614F" w:rsidP="009D55D0">
            <w:pPr>
              <w:jc w:val="both"/>
              <w:rPr>
                <w:rFonts w:ascii="Times New Roman" w:hAnsi="Times New Roman" w:cs="Times New Roman"/>
                <w:sz w:val="24"/>
                <w:szCs w:val="24"/>
              </w:rPr>
            </w:pPr>
            <w:r w:rsidRPr="00232A09">
              <w:rPr>
                <w:rFonts w:ascii="Times New Roman" w:hAnsi="Times New Roman" w:cs="Times New Roman"/>
                <w:sz w:val="24"/>
                <w:szCs w:val="24"/>
              </w:rPr>
              <w:t>3. Obbligo di astensione in caso di conflitto di interesse;</w:t>
            </w:r>
          </w:p>
          <w:p w:rsidR="0070614F" w:rsidRPr="00C47000" w:rsidRDefault="0070614F" w:rsidP="009D55D0">
            <w:pPr>
              <w:jc w:val="both"/>
              <w:rPr>
                <w:rFonts w:ascii="Times New Roman" w:hAnsi="Times New Roman" w:cs="Times New Roman"/>
                <w:sz w:val="24"/>
                <w:szCs w:val="24"/>
              </w:rPr>
            </w:pPr>
            <w:r w:rsidRPr="00232A09">
              <w:rPr>
                <w:rFonts w:ascii="Times New Roman" w:hAnsi="Times New Roman" w:cs="Times New Roman"/>
                <w:sz w:val="24"/>
                <w:szCs w:val="24"/>
              </w:rPr>
              <w:t>4. Formazione.</w:t>
            </w:r>
          </w:p>
        </w:tc>
        <w:tc>
          <w:tcPr>
            <w:tcW w:w="2670" w:type="dxa"/>
            <w:gridSpan w:val="3"/>
          </w:tcPr>
          <w:p w:rsidR="0070614F" w:rsidRDefault="0070614F" w:rsidP="009D55D0">
            <w:pPr>
              <w:jc w:val="both"/>
              <w:rPr>
                <w:rFonts w:ascii="Times New Roman" w:hAnsi="Times New Roman" w:cs="Times New Roman"/>
                <w:sz w:val="24"/>
                <w:szCs w:val="24"/>
                <w:highlight w:val="yellow"/>
              </w:rPr>
            </w:pPr>
          </w:p>
          <w:p w:rsidR="0070614F" w:rsidRDefault="0070614F" w:rsidP="009D55D0">
            <w:pPr>
              <w:jc w:val="both"/>
              <w:rPr>
                <w:rFonts w:ascii="Times New Roman" w:hAnsi="Times New Roman" w:cs="Times New Roman"/>
                <w:sz w:val="24"/>
                <w:szCs w:val="24"/>
                <w:highlight w:val="yellow"/>
              </w:rPr>
            </w:pPr>
          </w:p>
          <w:p w:rsidR="0070614F" w:rsidRDefault="0070614F" w:rsidP="009D55D0">
            <w:pPr>
              <w:jc w:val="both"/>
              <w:rPr>
                <w:rFonts w:ascii="Times New Roman" w:hAnsi="Times New Roman" w:cs="Times New Roman"/>
                <w:sz w:val="24"/>
                <w:szCs w:val="24"/>
                <w:highlight w:val="yellow"/>
              </w:rPr>
            </w:pPr>
          </w:p>
          <w:p w:rsidR="0070614F" w:rsidRDefault="0070614F" w:rsidP="009D55D0">
            <w:pPr>
              <w:jc w:val="both"/>
              <w:rPr>
                <w:rFonts w:ascii="Times New Roman" w:hAnsi="Times New Roman" w:cs="Times New Roman"/>
                <w:sz w:val="24"/>
                <w:szCs w:val="24"/>
                <w:highlight w:val="yellow"/>
              </w:rPr>
            </w:pPr>
          </w:p>
          <w:p w:rsidR="0070614F" w:rsidRDefault="0070614F" w:rsidP="009D55D0">
            <w:pPr>
              <w:jc w:val="both"/>
              <w:rPr>
                <w:rFonts w:ascii="Times New Roman" w:hAnsi="Times New Roman" w:cs="Times New Roman"/>
                <w:sz w:val="24"/>
                <w:szCs w:val="24"/>
                <w:highlight w:val="yellow"/>
              </w:rPr>
            </w:pPr>
          </w:p>
          <w:p w:rsidR="0070614F" w:rsidRDefault="0070614F" w:rsidP="009D55D0">
            <w:pPr>
              <w:jc w:val="both"/>
              <w:rPr>
                <w:rFonts w:ascii="Times New Roman" w:hAnsi="Times New Roman" w:cs="Times New Roman"/>
                <w:sz w:val="24"/>
                <w:szCs w:val="24"/>
                <w:highlight w:val="yellow"/>
              </w:rPr>
            </w:pPr>
          </w:p>
          <w:p w:rsidR="0070614F" w:rsidRDefault="0070614F" w:rsidP="009D55D0">
            <w:pPr>
              <w:jc w:val="both"/>
              <w:rPr>
                <w:rFonts w:ascii="Times New Roman" w:hAnsi="Times New Roman" w:cs="Times New Roman"/>
                <w:sz w:val="24"/>
                <w:szCs w:val="24"/>
                <w:highlight w:val="yellow"/>
              </w:rPr>
            </w:pPr>
          </w:p>
          <w:p w:rsidR="0070614F" w:rsidRDefault="0070614F" w:rsidP="009D55D0">
            <w:pPr>
              <w:jc w:val="both"/>
              <w:rPr>
                <w:rFonts w:ascii="Times New Roman" w:hAnsi="Times New Roman" w:cs="Times New Roman"/>
                <w:sz w:val="24"/>
                <w:szCs w:val="24"/>
                <w:highlight w:val="yellow"/>
              </w:rPr>
            </w:pPr>
          </w:p>
          <w:p w:rsidR="0070614F" w:rsidRDefault="0070614F" w:rsidP="009D55D0">
            <w:pPr>
              <w:jc w:val="both"/>
              <w:rPr>
                <w:rFonts w:ascii="Times New Roman" w:hAnsi="Times New Roman" w:cs="Times New Roman"/>
                <w:sz w:val="24"/>
                <w:szCs w:val="24"/>
                <w:highlight w:val="yellow"/>
              </w:rPr>
            </w:pPr>
          </w:p>
          <w:p w:rsidR="0070614F" w:rsidRDefault="0070614F" w:rsidP="009D55D0">
            <w:pPr>
              <w:jc w:val="both"/>
              <w:rPr>
                <w:rFonts w:ascii="Times New Roman" w:hAnsi="Times New Roman" w:cs="Times New Roman"/>
                <w:sz w:val="24"/>
                <w:szCs w:val="24"/>
                <w:highlight w:val="yellow"/>
              </w:rPr>
            </w:pPr>
          </w:p>
          <w:p w:rsidR="0070614F" w:rsidRDefault="0070614F" w:rsidP="009D55D0">
            <w:pPr>
              <w:jc w:val="both"/>
              <w:rPr>
                <w:rFonts w:ascii="Times New Roman" w:hAnsi="Times New Roman" w:cs="Times New Roman"/>
                <w:sz w:val="24"/>
                <w:szCs w:val="24"/>
                <w:highlight w:val="yellow"/>
              </w:rPr>
            </w:pPr>
          </w:p>
          <w:p w:rsidR="0070614F" w:rsidRDefault="0070614F" w:rsidP="009D55D0">
            <w:pPr>
              <w:jc w:val="both"/>
              <w:rPr>
                <w:rFonts w:ascii="Times New Roman" w:hAnsi="Times New Roman" w:cs="Times New Roman"/>
                <w:sz w:val="24"/>
                <w:szCs w:val="24"/>
                <w:highlight w:val="yellow"/>
              </w:rPr>
            </w:pPr>
          </w:p>
          <w:p w:rsidR="0070614F" w:rsidRDefault="0070614F" w:rsidP="009D55D0">
            <w:pPr>
              <w:jc w:val="both"/>
              <w:rPr>
                <w:rFonts w:ascii="Times New Roman" w:hAnsi="Times New Roman" w:cs="Times New Roman"/>
                <w:sz w:val="24"/>
                <w:szCs w:val="24"/>
                <w:highlight w:val="yellow"/>
              </w:rPr>
            </w:pPr>
          </w:p>
          <w:p w:rsidR="0070614F" w:rsidRDefault="0070614F" w:rsidP="009D55D0">
            <w:pPr>
              <w:jc w:val="both"/>
              <w:rPr>
                <w:rFonts w:ascii="Times New Roman" w:hAnsi="Times New Roman" w:cs="Times New Roman"/>
                <w:sz w:val="24"/>
                <w:szCs w:val="24"/>
                <w:highlight w:val="yellow"/>
              </w:rPr>
            </w:pPr>
          </w:p>
          <w:p w:rsidR="0070614F" w:rsidRDefault="0070614F" w:rsidP="009D55D0">
            <w:pPr>
              <w:jc w:val="both"/>
              <w:rPr>
                <w:rFonts w:ascii="Times New Roman" w:hAnsi="Times New Roman" w:cs="Times New Roman"/>
                <w:sz w:val="24"/>
                <w:szCs w:val="24"/>
                <w:highlight w:val="yellow"/>
              </w:rPr>
            </w:pPr>
          </w:p>
          <w:p w:rsidR="0070614F" w:rsidRDefault="0070614F" w:rsidP="009D55D0">
            <w:pPr>
              <w:jc w:val="both"/>
              <w:rPr>
                <w:rFonts w:ascii="Times New Roman" w:hAnsi="Times New Roman" w:cs="Times New Roman"/>
                <w:sz w:val="24"/>
                <w:szCs w:val="24"/>
                <w:highlight w:val="yellow"/>
              </w:rPr>
            </w:pPr>
          </w:p>
          <w:p w:rsidR="0070614F" w:rsidRDefault="0070614F" w:rsidP="009D55D0">
            <w:pPr>
              <w:jc w:val="both"/>
              <w:rPr>
                <w:rFonts w:ascii="Times New Roman" w:hAnsi="Times New Roman" w:cs="Times New Roman"/>
                <w:sz w:val="24"/>
                <w:szCs w:val="24"/>
                <w:highlight w:val="yellow"/>
              </w:rPr>
            </w:pPr>
          </w:p>
          <w:p w:rsidR="0070614F" w:rsidRDefault="0070614F" w:rsidP="009D55D0">
            <w:pPr>
              <w:jc w:val="both"/>
              <w:rPr>
                <w:rFonts w:ascii="Times New Roman" w:hAnsi="Times New Roman" w:cs="Times New Roman"/>
                <w:sz w:val="24"/>
                <w:szCs w:val="24"/>
                <w:highlight w:val="yellow"/>
              </w:rPr>
            </w:pPr>
          </w:p>
          <w:p w:rsidR="00E84335" w:rsidRDefault="00E84335" w:rsidP="009D55D0">
            <w:pPr>
              <w:jc w:val="both"/>
              <w:rPr>
                <w:rFonts w:ascii="Times New Roman" w:hAnsi="Times New Roman" w:cs="Times New Roman"/>
                <w:sz w:val="24"/>
                <w:szCs w:val="24"/>
                <w:highlight w:val="yellow"/>
              </w:rPr>
            </w:pPr>
          </w:p>
          <w:p w:rsidR="0070614F" w:rsidRPr="00C47000" w:rsidRDefault="0070614F" w:rsidP="0070614F">
            <w:pPr>
              <w:jc w:val="both"/>
              <w:rPr>
                <w:rFonts w:ascii="Times New Roman" w:hAnsi="Times New Roman" w:cs="Times New Roman"/>
                <w:sz w:val="24"/>
                <w:szCs w:val="24"/>
              </w:rPr>
            </w:pPr>
            <w:r w:rsidRPr="00E939E2">
              <w:rPr>
                <w:rFonts w:ascii="Times New Roman" w:hAnsi="Times New Roman" w:cs="Times New Roman"/>
                <w:sz w:val="24"/>
                <w:szCs w:val="24"/>
              </w:rPr>
              <w:t xml:space="preserve">1. </w:t>
            </w:r>
            <w:r>
              <w:rPr>
                <w:rFonts w:ascii="Times New Roman" w:hAnsi="Times New Roman" w:cs="Times New Roman"/>
                <w:sz w:val="24"/>
                <w:szCs w:val="24"/>
              </w:rPr>
              <w:t xml:space="preserve">Regolamento </w:t>
            </w:r>
            <w:r w:rsidR="009C3AA1">
              <w:rPr>
                <w:rFonts w:ascii="Times New Roman" w:hAnsi="Times New Roman" w:cs="Times New Roman"/>
                <w:sz w:val="24"/>
                <w:szCs w:val="24"/>
              </w:rPr>
              <w:t xml:space="preserve">recante la disciplina </w:t>
            </w:r>
            <w:r w:rsidRPr="00232A09">
              <w:rPr>
                <w:rFonts w:ascii="Times New Roman" w:hAnsi="Times New Roman" w:cs="Times New Roman"/>
                <w:sz w:val="24"/>
                <w:szCs w:val="24"/>
              </w:rPr>
              <w:t>dei controlli interni e conseguente controllo a campione interno</w:t>
            </w:r>
            <w:r>
              <w:rPr>
                <w:rFonts w:ascii="Times New Roman" w:hAnsi="Times New Roman" w:cs="Times New Roman"/>
                <w:sz w:val="24"/>
                <w:szCs w:val="24"/>
              </w:rPr>
              <w:t xml:space="preserve"> </w:t>
            </w:r>
            <w:r w:rsidRPr="00232A09">
              <w:rPr>
                <w:rFonts w:ascii="Times New Roman" w:hAnsi="Times New Roman" w:cs="Times New Roman"/>
                <w:sz w:val="24"/>
                <w:szCs w:val="24"/>
              </w:rPr>
              <w:t xml:space="preserve">sulle determinazioni </w:t>
            </w:r>
            <w:r w:rsidR="009C3AA1">
              <w:rPr>
                <w:rFonts w:ascii="Times New Roman" w:hAnsi="Times New Roman" w:cs="Times New Roman"/>
                <w:sz w:val="24"/>
                <w:szCs w:val="24"/>
              </w:rPr>
              <w:t>dei responsabili di servizio</w:t>
            </w:r>
            <w:r w:rsidRPr="00232A09">
              <w:rPr>
                <w:rFonts w:ascii="Times New Roman" w:hAnsi="Times New Roman" w:cs="Times New Roman"/>
                <w:sz w:val="24"/>
                <w:szCs w:val="24"/>
              </w:rPr>
              <w:t xml:space="preserve"> adottate, nell’ambito del controllo successivo.</w:t>
            </w:r>
          </w:p>
        </w:tc>
        <w:tc>
          <w:tcPr>
            <w:tcW w:w="4107" w:type="dxa"/>
            <w:gridSpan w:val="2"/>
          </w:tcPr>
          <w:p w:rsidR="0070614F" w:rsidRPr="0070614F" w:rsidRDefault="0070614F" w:rsidP="009D55D0">
            <w:pPr>
              <w:jc w:val="both"/>
              <w:rPr>
                <w:rFonts w:ascii="Times New Roman" w:hAnsi="Times New Roman" w:cs="Times New Roman"/>
                <w:sz w:val="24"/>
                <w:szCs w:val="24"/>
              </w:rPr>
            </w:pPr>
            <w:r w:rsidRPr="0070614F">
              <w:rPr>
                <w:rFonts w:ascii="Times New Roman" w:hAnsi="Times New Roman" w:cs="Times New Roman"/>
                <w:sz w:val="24"/>
                <w:szCs w:val="24"/>
              </w:rPr>
              <w:lastRenderedPageBreak/>
              <w:t xml:space="preserve">1. Per rilevanti importi contrattuali obbligo di comunicazione al RPC in caso di proroghe contrattuali o affidamenti d’urgenza </w:t>
            </w:r>
          </w:p>
          <w:p w:rsidR="0070614F" w:rsidRPr="0070614F" w:rsidRDefault="0070614F" w:rsidP="009D55D0">
            <w:pPr>
              <w:jc w:val="both"/>
              <w:rPr>
                <w:rFonts w:ascii="Times New Roman" w:hAnsi="Times New Roman" w:cs="Times New Roman"/>
                <w:sz w:val="24"/>
                <w:szCs w:val="24"/>
              </w:rPr>
            </w:pPr>
            <w:r w:rsidRPr="0070614F">
              <w:rPr>
                <w:rFonts w:ascii="Times New Roman" w:hAnsi="Times New Roman" w:cs="Times New Roman"/>
                <w:sz w:val="24"/>
                <w:szCs w:val="24"/>
              </w:rPr>
              <w:t xml:space="preserve">2. Predisposizione, entro il 30 giugno e il 31 dicembre di ogni anno, da parte dei responsabili di settore/area di uno </w:t>
            </w:r>
            <w:r w:rsidRPr="0070614F">
              <w:rPr>
                <w:rFonts w:ascii="Times New Roman" w:hAnsi="Times New Roman" w:cs="Times New Roman"/>
                <w:sz w:val="24"/>
                <w:szCs w:val="24"/>
              </w:rPr>
              <w:lastRenderedPageBreak/>
              <w:t xml:space="preserve">specifico documento, da trasmettere al RPC, recate l’elencazione degli affidamenti che </w:t>
            </w:r>
            <w:proofErr w:type="gramStart"/>
            <w:r w:rsidRPr="0070614F">
              <w:rPr>
                <w:rFonts w:ascii="Times New Roman" w:hAnsi="Times New Roman" w:cs="Times New Roman"/>
                <w:sz w:val="24"/>
                <w:szCs w:val="24"/>
              </w:rPr>
              <w:t>verranno  a</w:t>
            </w:r>
            <w:proofErr w:type="gramEnd"/>
            <w:r w:rsidRPr="0070614F">
              <w:rPr>
                <w:rFonts w:ascii="Times New Roman" w:hAnsi="Times New Roman" w:cs="Times New Roman"/>
                <w:sz w:val="24"/>
                <w:szCs w:val="24"/>
              </w:rPr>
              <w:t xml:space="preserve"> scadenza nel semestre successivo, ai fini del tempestivo svolgimento delle procedure di affidamento</w:t>
            </w:r>
            <w:r w:rsidR="009C3AA1">
              <w:rPr>
                <w:rFonts w:ascii="Times New Roman" w:hAnsi="Times New Roman" w:cs="Times New Roman"/>
                <w:sz w:val="24"/>
                <w:szCs w:val="24"/>
              </w:rPr>
              <w:t>.</w:t>
            </w:r>
          </w:p>
          <w:p w:rsidR="0070614F" w:rsidRPr="0070614F" w:rsidRDefault="0070614F" w:rsidP="009D55D0">
            <w:pPr>
              <w:jc w:val="both"/>
              <w:rPr>
                <w:rFonts w:ascii="Times New Roman" w:hAnsi="Times New Roman" w:cs="Times New Roman"/>
                <w:sz w:val="24"/>
                <w:szCs w:val="24"/>
              </w:rPr>
            </w:pPr>
          </w:p>
          <w:p w:rsidR="0070614F" w:rsidRPr="002737E3" w:rsidRDefault="0070614F" w:rsidP="009D55D0">
            <w:pPr>
              <w:jc w:val="both"/>
              <w:rPr>
                <w:rFonts w:ascii="Times New Roman" w:hAnsi="Times New Roman" w:cs="Times New Roman"/>
                <w:b/>
                <w:sz w:val="24"/>
                <w:szCs w:val="24"/>
              </w:rPr>
            </w:pPr>
            <w:r w:rsidRPr="0070614F">
              <w:rPr>
                <w:rFonts w:ascii="Times New Roman" w:hAnsi="Times New Roman" w:cs="Times New Roman"/>
                <w:sz w:val="24"/>
                <w:szCs w:val="24"/>
              </w:rPr>
              <w:t>3. Tempestiva rilevazione dei fabbisogni in vista della programmazione</w:t>
            </w:r>
          </w:p>
        </w:tc>
      </w:tr>
      <w:tr w:rsidR="0070614F" w:rsidRPr="00C47000" w:rsidTr="0070614F">
        <w:tc>
          <w:tcPr>
            <w:tcW w:w="2301" w:type="dxa"/>
            <w:vMerge/>
          </w:tcPr>
          <w:p w:rsidR="0070614F" w:rsidRPr="00C47000" w:rsidRDefault="0070614F" w:rsidP="009D55D0">
            <w:pPr>
              <w:jc w:val="both"/>
              <w:rPr>
                <w:rFonts w:ascii="Times New Roman" w:hAnsi="Times New Roman" w:cs="Times New Roman"/>
                <w:sz w:val="24"/>
                <w:szCs w:val="24"/>
              </w:rPr>
            </w:pPr>
          </w:p>
        </w:tc>
        <w:tc>
          <w:tcPr>
            <w:tcW w:w="1989" w:type="dxa"/>
            <w:gridSpan w:val="3"/>
            <w:shd w:val="clear" w:color="auto" w:fill="B2A1C7" w:themeFill="accent4" w:themeFillTint="99"/>
          </w:tcPr>
          <w:p w:rsidR="0070614F" w:rsidRPr="00C47000" w:rsidRDefault="0070614F" w:rsidP="009D55D0">
            <w:pPr>
              <w:jc w:val="both"/>
              <w:rPr>
                <w:rFonts w:ascii="Times New Roman" w:hAnsi="Times New Roman" w:cs="Times New Roman"/>
                <w:b/>
                <w:sz w:val="24"/>
                <w:szCs w:val="24"/>
              </w:rPr>
            </w:pPr>
            <w:r w:rsidRPr="00C47000">
              <w:rPr>
                <w:rFonts w:ascii="Times New Roman" w:hAnsi="Times New Roman" w:cs="Times New Roman"/>
                <w:b/>
                <w:sz w:val="24"/>
                <w:szCs w:val="24"/>
              </w:rPr>
              <w:t>Individuazione della procedura di affidamento</w:t>
            </w:r>
          </w:p>
        </w:tc>
        <w:tc>
          <w:tcPr>
            <w:tcW w:w="3812" w:type="dxa"/>
            <w:gridSpan w:val="2"/>
          </w:tcPr>
          <w:p w:rsidR="0070614F" w:rsidRPr="00232A09" w:rsidRDefault="0070614F" w:rsidP="009D55D0">
            <w:pPr>
              <w:jc w:val="both"/>
              <w:rPr>
                <w:rFonts w:ascii="Times New Roman" w:hAnsi="Times New Roman" w:cs="Times New Roman"/>
                <w:sz w:val="24"/>
                <w:szCs w:val="24"/>
              </w:rPr>
            </w:pPr>
            <w:r w:rsidRPr="00232A09">
              <w:rPr>
                <w:rFonts w:ascii="Times New Roman" w:hAnsi="Times New Roman" w:cs="Times New Roman"/>
                <w:sz w:val="24"/>
                <w:szCs w:val="24"/>
              </w:rPr>
              <w:t>1. Trasparenza;</w:t>
            </w:r>
          </w:p>
          <w:p w:rsidR="0070614F" w:rsidRPr="00232A09" w:rsidRDefault="0070614F" w:rsidP="009D55D0">
            <w:pPr>
              <w:jc w:val="both"/>
              <w:rPr>
                <w:rFonts w:ascii="Times New Roman" w:hAnsi="Times New Roman" w:cs="Times New Roman"/>
                <w:sz w:val="24"/>
                <w:szCs w:val="24"/>
              </w:rPr>
            </w:pPr>
            <w:r w:rsidRPr="00232A09">
              <w:rPr>
                <w:rFonts w:ascii="Times New Roman" w:hAnsi="Times New Roman" w:cs="Times New Roman"/>
                <w:sz w:val="24"/>
                <w:szCs w:val="24"/>
              </w:rPr>
              <w:t>2. Codice comportamento</w:t>
            </w:r>
          </w:p>
          <w:p w:rsidR="0070614F" w:rsidRPr="00232A09" w:rsidRDefault="0070614F" w:rsidP="009D55D0">
            <w:pPr>
              <w:jc w:val="both"/>
              <w:rPr>
                <w:rFonts w:ascii="Times New Roman" w:hAnsi="Times New Roman" w:cs="Times New Roman"/>
                <w:sz w:val="24"/>
                <w:szCs w:val="24"/>
              </w:rPr>
            </w:pPr>
            <w:r w:rsidRPr="00232A09">
              <w:rPr>
                <w:rFonts w:ascii="Times New Roman" w:hAnsi="Times New Roman" w:cs="Times New Roman"/>
                <w:sz w:val="24"/>
                <w:szCs w:val="24"/>
              </w:rPr>
              <w:t>3. Obbligo di astensione in caso di conflitto di interesse;</w:t>
            </w:r>
          </w:p>
          <w:p w:rsidR="0070614F" w:rsidRDefault="0070614F" w:rsidP="009D55D0">
            <w:pPr>
              <w:jc w:val="both"/>
              <w:rPr>
                <w:rFonts w:ascii="Times New Roman" w:hAnsi="Times New Roman" w:cs="Times New Roman"/>
                <w:sz w:val="24"/>
                <w:szCs w:val="24"/>
              </w:rPr>
            </w:pPr>
            <w:r w:rsidRPr="00232A09">
              <w:rPr>
                <w:rFonts w:ascii="Times New Roman" w:hAnsi="Times New Roman" w:cs="Times New Roman"/>
                <w:sz w:val="24"/>
                <w:szCs w:val="24"/>
              </w:rPr>
              <w:t xml:space="preserve">4. </w:t>
            </w:r>
            <w:r>
              <w:rPr>
                <w:rFonts w:ascii="Times New Roman" w:hAnsi="Times New Roman" w:cs="Times New Roman"/>
                <w:sz w:val="24"/>
                <w:szCs w:val="24"/>
              </w:rPr>
              <w:t>Formazione</w:t>
            </w:r>
          </w:p>
          <w:p w:rsidR="0070614F" w:rsidRPr="00C47000" w:rsidRDefault="0070614F" w:rsidP="009D55D0">
            <w:pPr>
              <w:jc w:val="both"/>
              <w:rPr>
                <w:rFonts w:ascii="Times New Roman" w:hAnsi="Times New Roman" w:cs="Times New Roman"/>
                <w:sz w:val="24"/>
                <w:szCs w:val="24"/>
              </w:rPr>
            </w:pPr>
          </w:p>
        </w:tc>
        <w:tc>
          <w:tcPr>
            <w:tcW w:w="2670" w:type="dxa"/>
            <w:gridSpan w:val="3"/>
          </w:tcPr>
          <w:p w:rsidR="0070614F" w:rsidRPr="00C47000" w:rsidRDefault="0070614F" w:rsidP="0070614F">
            <w:pPr>
              <w:jc w:val="both"/>
              <w:rPr>
                <w:rFonts w:ascii="Times New Roman" w:hAnsi="Times New Roman" w:cs="Times New Roman"/>
                <w:sz w:val="24"/>
                <w:szCs w:val="24"/>
              </w:rPr>
            </w:pPr>
            <w:r w:rsidRPr="00232A09">
              <w:rPr>
                <w:rFonts w:ascii="Times New Roman" w:hAnsi="Times New Roman" w:cs="Times New Roman"/>
                <w:sz w:val="24"/>
                <w:szCs w:val="24"/>
              </w:rPr>
              <w:t xml:space="preserve">1. </w:t>
            </w:r>
            <w:r w:rsidR="009C3AA1">
              <w:rPr>
                <w:rFonts w:ascii="Times New Roman" w:hAnsi="Times New Roman" w:cs="Times New Roman"/>
                <w:sz w:val="24"/>
                <w:szCs w:val="24"/>
              </w:rPr>
              <w:t xml:space="preserve">Regolamento recante la disciplina </w:t>
            </w:r>
            <w:r w:rsidR="009C3AA1" w:rsidRPr="00232A09">
              <w:rPr>
                <w:rFonts w:ascii="Times New Roman" w:hAnsi="Times New Roman" w:cs="Times New Roman"/>
                <w:sz w:val="24"/>
                <w:szCs w:val="24"/>
              </w:rPr>
              <w:t xml:space="preserve">dei controlli interni </w:t>
            </w:r>
            <w:r w:rsidRPr="00232A09">
              <w:rPr>
                <w:rFonts w:ascii="Times New Roman" w:hAnsi="Times New Roman" w:cs="Times New Roman"/>
                <w:sz w:val="24"/>
                <w:szCs w:val="24"/>
              </w:rPr>
              <w:t>e conseguente controllo a campione interno</w:t>
            </w:r>
            <w:r>
              <w:rPr>
                <w:rFonts w:ascii="Times New Roman" w:hAnsi="Times New Roman" w:cs="Times New Roman"/>
                <w:sz w:val="24"/>
                <w:szCs w:val="24"/>
              </w:rPr>
              <w:t xml:space="preserve"> </w:t>
            </w:r>
            <w:r w:rsidRPr="00232A09">
              <w:rPr>
                <w:rFonts w:ascii="Times New Roman" w:hAnsi="Times New Roman" w:cs="Times New Roman"/>
                <w:sz w:val="24"/>
                <w:szCs w:val="24"/>
              </w:rPr>
              <w:t xml:space="preserve">sulle determinazioni </w:t>
            </w:r>
            <w:r w:rsidR="0063304C">
              <w:rPr>
                <w:rFonts w:ascii="Times New Roman" w:hAnsi="Times New Roman" w:cs="Times New Roman"/>
                <w:sz w:val="24"/>
                <w:szCs w:val="24"/>
              </w:rPr>
              <w:t>dei responsabili di servizio</w:t>
            </w:r>
            <w:r w:rsidRPr="00232A09">
              <w:rPr>
                <w:rFonts w:ascii="Times New Roman" w:hAnsi="Times New Roman" w:cs="Times New Roman"/>
                <w:sz w:val="24"/>
                <w:szCs w:val="24"/>
              </w:rPr>
              <w:t xml:space="preserve"> adottate, nell’ambito del controllo successivo.</w:t>
            </w:r>
          </w:p>
        </w:tc>
        <w:tc>
          <w:tcPr>
            <w:tcW w:w="4107" w:type="dxa"/>
            <w:gridSpan w:val="2"/>
          </w:tcPr>
          <w:p w:rsidR="0070614F" w:rsidRPr="0070614F" w:rsidRDefault="0070614F" w:rsidP="009D55D0">
            <w:pPr>
              <w:jc w:val="both"/>
              <w:rPr>
                <w:rFonts w:ascii="Times New Roman" w:hAnsi="Times New Roman" w:cs="Times New Roman"/>
                <w:sz w:val="24"/>
                <w:szCs w:val="24"/>
              </w:rPr>
            </w:pPr>
            <w:r w:rsidRPr="0070614F">
              <w:rPr>
                <w:rFonts w:ascii="Times New Roman" w:hAnsi="Times New Roman" w:cs="Times New Roman"/>
                <w:sz w:val="24"/>
                <w:szCs w:val="24"/>
              </w:rPr>
              <w:t xml:space="preserve">1. Obbligo di motivazione nella determinazione a contrattare in ordine sia alla scelta del sistema di affidamento adottato sia della tipologia contrattuale (ad esempio concessione anziché appalto) </w:t>
            </w:r>
          </w:p>
        </w:tc>
      </w:tr>
      <w:tr w:rsidR="0070614F" w:rsidRPr="00C47000" w:rsidTr="0070614F">
        <w:tc>
          <w:tcPr>
            <w:tcW w:w="2301" w:type="dxa"/>
            <w:vMerge/>
          </w:tcPr>
          <w:p w:rsidR="0070614F" w:rsidRPr="00C47000" w:rsidRDefault="0070614F" w:rsidP="009D55D0">
            <w:pPr>
              <w:jc w:val="both"/>
              <w:rPr>
                <w:rFonts w:ascii="Times New Roman" w:hAnsi="Times New Roman" w:cs="Times New Roman"/>
                <w:sz w:val="24"/>
                <w:szCs w:val="24"/>
              </w:rPr>
            </w:pPr>
          </w:p>
        </w:tc>
        <w:tc>
          <w:tcPr>
            <w:tcW w:w="1989" w:type="dxa"/>
            <w:gridSpan w:val="3"/>
            <w:shd w:val="clear" w:color="auto" w:fill="B2A1C7" w:themeFill="accent4" w:themeFillTint="99"/>
          </w:tcPr>
          <w:p w:rsidR="0070614F" w:rsidRPr="00C47000" w:rsidRDefault="0070614F" w:rsidP="009D55D0">
            <w:pPr>
              <w:jc w:val="both"/>
              <w:rPr>
                <w:rFonts w:ascii="Times New Roman" w:hAnsi="Times New Roman" w:cs="Times New Roman"/>
                <w:b/>
                <w:sz w:val="24"/>
                <w:szCs w:val="24"/>
              </w:rPr>
            </w:pPr>
            <w:r w:rsidRPr="00C47000">
              <w:rPr>
                <w:rFonts w:ascii="Times New Roman" w:hAnsi="Times New Roman" w:cs="Times New Roman"/>
                <w:b/>
                <w:sz w:val="24"/>
                <w:szCs w:val="24"/>
              </w:rPr>
              <w:t>Requisiti di qualificazione</w:t>
            </w:r>
          </w:p>
        </w:tc>
        <w:tc>
          <w:tcPr>
            <w:tcW w:w="3812" w:type="dxa"/>
            <w:gridSpan w:val="2"/>
          </w:tcPr>
          <w:p w:rsidR="0070614F" w:rsidRPr="00232A09" w:rsidRDefault="0070614F" w:rsidP="009D55D0">
            <w:pPr>
              <w:jc w:val="both"/>
              <w:rPr>
                <w:rFonts w:ascii="Times New Roman" w:hAnsi="Times New Roman" w:cs="Times New Roman"/>
                <w:sz w:val="24"/>
                <w:szCs w:val="24"/>
              </w:rPr>
            </w:pPr>
            <w:r w:rsidRPr="00232A09">
              <w:rPr>
                <w:rFonts w:ascii="Times New Roman" w:hAnsi="Times New Roman" w:cs="Times New Roman"/>
                <w:sz w:val="24"/>
                <w:szCs w:val="24"/>
              </w:rPr>
              <w:t>1. Trasparenza;</w:t>
            </w:r>
          </w:p>
          <w:p w:rsidR="0070614F" w:rsidRPr="00232A09" w:rsidRDefault="0070614F" w:rsidP="009D55D0">
            <w:pPr>
              <w:jc w:val="both"/>
              <w:rPr>
                <w:rFonts w:ascii="Times New Roman" w:hAnsi="Times New Roman" w:cs="Times New Roman"/>
                <w:sz w:val="24"/>
                <w:szCs w:val="24"/>
              </w:rPr>
            </w:pPr>
            <w:r w:rsidRPr="00232A09">
              <w:rPr>
                <w:rFonts w:ascii="Times New Roman" w:hAnsi="Times New Roman" w:cs="Times New Roman"/>
                <w:sz w:val="24"/>
                <w:szCs w:val="24"/>
              </w:rPr>
              <w:t>2. Codice comportamento</w:t>
            </w:r>
          </w:p>
          <w:p w:rsidR="0070614F" w:rsidRPr="00232A09" w:rsidRDefault="0070614F" w:rsidP="009D55D0">
            <w:pPr>
              <w:jc w:val="both"/>
              <w:rPr>
                <w:rFonts w:ascii="Times New Roman" w:hAnsi="Times New Roman" w:cs="Times New Roman"/>
                <w:sz w:val="24"/>
                <w:szCs w:val="24"/>
              </w:rPr>
            </w:pPr>
            <w:r w:rsidRPr="00232A09">
              <w:rPr>
                <w:rFonts w:ascii="Times New Roman" w:hAnsi="Times New Roman" w:cs="Times New Roman"/>
                <w:sz w:val="24"/>
                <w:szCs w:val="24"/>
              </w:rPr>
              <w:t>3. Obbligo di astensione in caso di conflitto di interesse;</w:t>
            </w:r>
          </w:p>
          <w:p w:rsidR="0070614F" w:rsidRPr="00C47000" w:rsidRDefault="0070614F" w:rsidP="009D55D0">
            <w:pPr>
              <w:jc w:val="both"/>
              <w:rPr>
                <w:rFonts w:ascii="Times New Roman" w:hAnsi="Times New Roman" w:cs="Times New Roman"/>
                <w:sz w:val="24"/>
                <w:szCs w:val="24"/>
              </w:rPr>
            </w:pPr>
            <w:r w:rsidRPr="00232A09">
              <w:rPr>
                <w:rFonts w:ascii="Times New Roman" w:hAnsi="Times New Roman" w:cs="Times New Roman"/>
                <w:sz w:val="24"/>
                <w:szCs w:val="24"/>
              </w:rPr>
              <w:t>4. Formazione.</w:t>
            </w:r>
          </w:p>
        </w:tc>
        <w:tc>
          <w:tcPr>
            <w:tcW w:w="2670" w:type="dxa"/>
            <w:gridSpan w:val="3"/>
          </w:tcPr>
          <w:p w:rsidR="0070614F" w:rsidRPr="00C47000" w:rsidRDefault="0070614F" w:rsidP="009D55D0">
            <w:pPr>
              <w:jc w:val="both"/>
              <w:rPr>
                <w:rFonts w:ascii="Times New Roman" w:hAnsi="Times New Roman" w:cs="Times New Roman"/>
                <w:sz w:val="24"/>
                <w:szCs w:val="24"/>
              </w:rPr>
            </w:pPr>
          </w:p>
        </w:tc>
        <w:tc>
          <w:tcPr>
            <w:tcW w:w="4107" w:type="dxa"/>
            <w:gridSpan w:val="2"/>
          </w:tcPr>
          <w:p w:rsidR="0070614F" w:rsidRPr="00C47000" w:rsidRDefault="0070614F" w:rsidP="009D55D0">
            <w:pPr>
              <w:jc w:val="both"/>
              <w:rPr>
                <w:rFonts w:ascii="Times New Roman" w:hAnsi="Times New Roman" w:cs="Times New Roman"/>
                <w:sz w:val="24"/>
                <w:szCs w:val="24"/>
              </w:rPr>
            </w:pPr>
          </w:p>
        </w:tc>
      </w:tr>
      <w:tr w:rsidR="0070614F" w:rsidRPr="00DA4296" w:rsidTr="0070614F">
        <w:tc>
          <w:tcPr>
            <w:tcW w:w="2301" w:type="dxa"/>
            <w:vMerge/>
          </w:tcPr>
          <w:p w:rsidR="0070614F" w:rsidRPr="00C47000" w:rsidRDefault="0070614F" w:rsidP="009D55D0">
            <w:pPr>
              <w:jc w:val="both"/>
              <w:rPr>
                <w:rFonts w:ascii="Times New Roman" w:hAnsi="Times New Roman" w:cs="Times New Roman"/>
                <w:sz w:val="24"/>
                <w:szCs w:val="24"/>
              </w:rPr>
            </w:pPr>
          </w:p>
        </w:tc>
        <w:tc>
          <w:tcPr>
            <w:tcW w:w="1989" w:type="dxa"/>
            <w:gridSpan w:val="3"/>
            <w:shd w:val="clear" w:color="auto" w:fill="B2A1C7" w:themeFill="accent4" w:themeFillTint="99"/>
          </w:tcPr>
          <w:p w:rsidR="0070614F" w:rsidRPr="00C47000" w:rsidRDefault="0070614F" w:rsidP="009D55D0">
            <w:pPr>
              <w:jc w:val="both"/>
              <w:rPr>
                <w:rFonts w:ascii="Times New Roman" w:hAnsi="Times New Roman" w:cs="Times New Roman"/>
                <w:b/>
                <w:sz w:val="24"/>
                <w:szCs w:val="24"/>
              </w:rPr>
            </w:pPr>
            <w:r w:rsidRPr="00C47000">
              <w:rPr>
                <w:rFonts w:ascii="Times New Roman" w:hAnsi="Times New Roman" w:cs="Times New Roman"/>
                <w:b/>
                <w:sz w:val="24"/>
                <w:szCs w:val="24"/>
              </w:rPr>
              <w:t>Criteri di aggiudicazione</w:t>
            </w:r>
          </w:p>
        </w:tc>
        <w:tc>
          <w:tcPr>
            <w:tcW w:w="3812" w:type="dxa"/>
            <w:gridSpan w:val="2"/>
          </w:tcPr>
          <w:p w:rsidR="0070614F" w:rsidRPr="0048674D" w:rsidRDefault="0070614F" w:rsidP="009D55D0">
            <w:pPr>
              <w:jc w:val="both"/>
              <w:rPr>
                <w:rFonts w:ascii="Times New Roman" w:hAnsi="Times New Roman" w:cs="Times New Roman"/>
                <w:sz w:val="24"/>
                <w:szCs w:val="24"/>
              </w:rPr>
            </w:pPr>
            <w:r w:rsidRPr="0048674D">
              <w:rPr>
                <w:rFonts w:ascii="Times New Roman" w:hAnsi="Times New Roman" w:cs="Times New Roman"/>
                <w:sz w:val="24"/>
                <w:szCs w:val="24"/>
              </w:rPr>
              <w:t>1. Trasparenza;</w:t>
            </w:r>
          </w:p>
          <w:p w:rsidR="0070614F" w:rsidRPr="0048674D" w:rsidRDefault="0070614F" w:rsidP="009D55D0">
            <w:pPr>
              <w:jc w:val="both"/>
              <w:rPr>
                <w:rFonts w:ascii="Times New Roman" w:hAnsi="Times New Roman" w:cs="Times New Roman"/>
                <w:sz w:val="24"/>
                <w:szCs w:val="24"/>
              </w:rPr>
            </w:pPr>
            <w:r w:rsidRPr="0048674D">
              <w:rPr>
                <w:rFonts w:ascii="Times New Roman" w:hAnsi="Times New Roman" w:cs="Times New Roman"/>
                <w:sz w:val="24"/>
                <w:szCs w:val="24"/>
              </w:rPr>
              <w:t>2. Codice comportamento</w:t>
            </w:r>
          </w:p>
          <w:p w:rsidR="0070614F" w:rsidRPr="0048674D" w:rsidRDefault="0070614F" w:rsidP="009D55D0">
            <w:pPr>
              <w:jc w:val="both"/>
              <w:rPr>
                <w:rFonts w:ascii="Times New Roman" w:hAnsi="Times New Roman" w:cs="Times New Roman"/>
                <w:sz w:val="24"/>
                <w:szCs w:val="24"/>
              </w:rPr>
            </w:pPr>
            <w:r w:rsidRPr="0048674D">
              <w:rPr>
                <w:rFonts w:ascii="Times New Roman" w:hAnsi="Times New Roman" w:cs="Times New Roman"/>
                <w:sz w:val="24"/>
                <w:szCs w:val="24"/>
              </w:rPr>
              <w:t xml:space="preserve">3. </w:t>
            </w:r>
            <w:r>
              <w:rPr>
                <w:rFonts w:ascii="Times New Roman" w:hAnsi="Times New Roman" w:cs="Times New Roman"/>
                <w:sz w:val="24"/>
                <w:szCs w:val="24"/>
              </w:rPr>
              <w:t>O</w:t>
            </w:r>
            <w:r w:rsidRPr="0048674D">
              <w:rPr>
                <w:rFonts w:ascii="Times New Roman" w:hAnsi="Times New Roman" w:cs="Times New Roman"/>
                <w:sz w:val="24"/>
                <w:szCs w:val="24"/>
              </w:rPr>
              <w:t>bbligo di astensione in caso di conflitto di interesse;</w:t>
            </w:r>
          </w:p>
          <w:p w:rsidR="0070614F" w:rsidRPr="00C47000" w:rsidRDefault="0070614F" w:rsidP="009D55D0">
            <w:pPr>
              <w:jc w:val="both"/>
              <w:rPr>
                <w:rFonts w:ascii="Times New Roman" w:hAnsi="Times New Roman" w:cs="Times New Roman"/>
                <w:sz w:val="24"/>
                <w:szCs w:val="24"/>
              </w:rPr>
            </w:pPr>
            <w:r w:rsidRPr="0048674D">
              <w:rPr>
                <w:rFonts w:ascii="Times New Roman" w:hAnsi="Times New Roman" w:cs="Times New Roman"/>
                <w:sz w:val="24"/>
                <w:szCs w:val="24"/>
              </w:rPr>
              <w:t>4. Formazione.</w:t>
            </w:r>
          </w:p>
        </w:tc>
        <w:tc>
          <w:tcPr>
            <w:tcW w:w="2670" w:type="dxa"/>
            <w:gridSpan w:val="3"/>
          </w:tcPr>
          <w:p w:rsidR="0070614F" w:rsidRPr="00C47000" w:rsidRDefault="0070614F" w:rsidP="009D55D0">
            <w:pPr>
              <w:jc w:val="both"/>
              <w:rPr>
                <w:rFonts w:ascii="Times New Roman" w:hAnsi="Times New Roman" w:cs="Times New Roman"/>
                <w:sz w:val="24"/>
                <w:szCs w:val="24"/>
              </w:rPr>
            </w:pPr>
          </w:p>
        </w:tc>
        <w:tc>
          <w:tcPr>
            <w:tcW w:w="4107" w:type="dxa"/>
            <w:gridSpan w:val="2"/>
          </w:tcPr>
          <w:p w:rsidR="0070614F" w:rsidRPr="00DA4296" w:rsidRDefault="0070614F" w:rsidP="009D55D0">
            <w:pPr>
              <w:jc w:val="both"/>
              <w:rPr>
                <w:rFonts w:ascii="Times New Roman" w:hAnsi="Times New Roman" w:cs="Times New Roman"/>
                <w:b/>
                <w:sz w:val="24"/>
                <w:szCs w:val="24"/>
              </w:rPr>
            </w:pPr>
          </w:p>
        </w:tc>
      </w:tr>
      <w:tr w:rsidR="0070614F" w:rsidRPr="006D1889" w:rsidTr="0070614F">
        <w:tc>
          <w:tcPr>
            <w:tcW w:w="2301" w:type="dxa"/>
            <w:vMerge/>
          </w:tcPr>
          <w:p w:rsidR="0070614F" w:rsidRPr="00C47000" w:rsidRDefault="0070614F" w:rsidP="009D55D0">
            <w:pPr>
              <w:jc w:val="both"/>
              <w:rPr>
                <w:rFonts w:ascii="Times New Roman" w:hAnsi="Times New Roman" w:cs="Times New Roman"/>
                <w:sz w:val="24"/>
                <w:szCs w:val="24"/>
              </w:rPr>
            </w:pPr>
          </w:p>
        </w:tc>
        <w:tc>
          <w:tcPr>
            <w:tcW w:w="1989" w:type="dxa"/>
            <w:gridSpan w:val="3"/>
            <w:shd w:val="clear" w:color="auto" w:fill="B2A1C7" w:themeFill="accent4" w:themeFillTint="99"/>
          </w:tcPr>
          <w:p w:rsidR="0070614F" w:rsidRPr="00C47000" w:rsidRDefault="0070614F" w:rsidP="009D55D0">
            <w:pPr>
              <w:jc w:val="both"/>
              <w:rPr>
                <w:rFonts w:ascii="Times New Roman" w:hAnsi="Times New Roman" w:cs="Times New Roman"/>
                <w:b/>
                <w:sz w:val="24"/>
                <w:szCs w:val="24"/>
              </w:rPr>
            </w:pPr>
            <w:r w:rsidRPr="00C47000">
              <w:rPr>
                <w:rFonts w:ascii="Times New Roman" w:hAnsi="Times New Roman" w:cs="Times New Roman"/>
                <w:b/>
                <w:sz w:val="24"/>
                <w:szCs w:val="24"/>
              </w:rPr>
              <w:t>Valutazione delle offerte</w:t>
            </w:r>
          </w:p>
        </w:tc>
        <w:tc>
          <w:tcPr>
            <w:tcW w:w="3812" w:type="dxa"/>
            <w:gridSpan w:val="2"/>
          </w:tcPr>
          <w:p w:rsidR="0070614F" w:rsidRPr="0048674D" w:rsidRDefault="0070614F" w:rsidP="009D55D0">
            <w:pPr>
              <w:jc w:val="both"/>
              <w:rPr>
                <w:rFonts w:ascii="Times New Roman" w:hAnsi="Times New Roman" w:cs="Times New Roman"/>
                <w:sz w:val="24"/>
                <w:szCs w:val="24"/>
              </w:rPr>
            </w:pPr>
            <w:r w:rsidRPr="0048674D">
              <w:rPr>
                <w:rFonts w:ascii="Times New Roman" w:hAnsi="Times New Roman" w:cs="Times New Roman"/>
                <w:sz w:val="24"/>
                <w:szCs w:val="24"/>
              </w:rPr>
              <w:t>1. Trasparenza;</w:t>
            </w:r>
          </w:p>
          <w:p w:rsidR="0070614F" w:rsidRPr="0048674D" w:rsidRDefault="0070614F" w:rsidP="009D55D0">
            <w:pPr>
              <w:jc w:val="both"/>
              <w:rPr>
                <w:rFonts w:ascii="Times New Roman" w:hAnsi="Times New Roman" w:cs="Times New Roman"/>
                <w:sz w:val="24"/>
                <w:szCs w:val="24"/>
              </w:rPr>
            </w:pPr>
            <w:r w:rsidRPr="0048674D">
              <w:rPr>
                <w:rFonts w:ascii="Times New Roman" w:hAnsi="Times New Roman" w:cs="Times New Roman"/>
                <w:sz w:val="24"/>
                <w:szCs w:val="24"/>
              </w:rPr>
              <w:t>2. Codice comportamento</w:t>
            </w:r>
          </w:p>
          <w:p w:rsidR="0070614F" w:rsidRPr="0048674D" w:rsidRDefault="0070614F" w:rsidP="009D55D0">
            <w:pPr>
              <w:jc w:val="both"/>
              <w:rPr>
                <w:rFonts w:ascii="Times New Roman" w:hAnsi="Times New Roman" w:cs="Times New Roman"/>
                <w:sz w:val="24"/>
                <w:szCs w:val="24"/>
              </w:rPr>
            </w:pPr>
            <w:r w:rsidRPr="0048674D">
              <w:rPr>
                <w:rFonts w:ascii="Times New Roman" w:hAnsi="Times New Roman" w:cs="Times New Roman"/>
                <w:sz w:val="24"/>
                <w:szCs w:val="24"/>
              </w:rPr>
              <w:t>3. Obbligo di astensione in caso di conflitto di interesse;</w:t>
            </w:r>
          </w:p>
          <w:p w:rsidR="0070614F" w:rsidRPr="00C47000" w:rsidRDefault="0070614F" w:rsidP="009D55D0">
            <w:pPr>
              <w:jc w:val="both"/>
              <w:rPr>
                <w:rFonts w:ascii="Times New Roman" w:hAnsi="Times New Roman" w:cs="Times New Roman"/>
                <w:sz w:val="24"/>
                <w:szCs w:val="24"/>
              </w:rPr>
            </w:pPr>
            <w:r w:rsidRPr="0048674D">
              <w:rPr>
                <w:rFonts w:ascii="Times New Roman" w:hAnsi="Times New Roman" w:cs="Times New Roman"/>
                <w:sz w:val="24"/>
                <w:szCs w:val="24"/>
              </w:rPr>
              <w:t xml:space="preserve">4. </w:t>
            </w:r>
            <w:r>
              <w:rPr>
                <w:rFonts w:ascii="Times New Roman" w:hAnsi="Times New Roman" w:cs="Times New Roman"/>
                <w:sz w:val="24"/>
                <w:szCs w:val="24"/>
              </w:rPr>
              <w:t>Formazione</w:t>
            </w:r>
          </w:p>
        </w:tc>
        <w:tc>
          <w:tcPr>
            <w:tcW w:w="2670" w:type="dxa"/>
            <w:gridSpan w:val="3"/>
          </w:tcPr>
          <w:p w:rsidR="0070614F" w:rsidRPr="00C47000" w:rsidRDefault="0070614F" w:rsidP="009D55D0">
            <w:pPr>
              <w:jc w:val="both"/>
              <w:rPr>
                <w:rFonts w:ascii="Times New Roman" w:hAnsi="Times New Roman" w:cs="Times New Roman"/>
                <w:sz w:val="24"/>
                <w:szCs w:val="24"/>
              </w:rPr>
            </w:pPr>
          </w:p>
        </w:tc>
        <w:tc>
          <w:tcPr>
            <w:tcW w:w="4107" w:type="dxa"/>
            <w:gridSpan w:val="2"/>
          </w:tcPr>
          <w:p w:rsidR="0070614F" w:rsidRPr="0070614F" w:rsidRDefault="0070614F" w:rsidP="009D55D0">
            <w:pPr>
              <w:jc w:val="both"/>
              <w:rPr>
                <w:rFonts w:ascii="Times New Roman" w:hAnsi="Times New Roman" w:cs="Times New Roman"/>
                <w:sz w:val="24"/>
                <w:szCs w:val="24"/>
              </w:rPr>
            </w:pPr>
            <w:r w:rsidRPr="0070614F">
              <w:rPr>
                <w:rFonts w:ascii="Times New Roman" w:hAnsi="Times New Roman" w:cs="Times New Roman"/>
                <w:sz w:val="24"/>
                <w:szCs w:val="24"/>
              </w:rPr>
              <w:t>1. Obbligo di trasparenza/pubblicità delle nomine dei componenti delle commissioni di gara</w:t>
            </w:r>
          </w:p>
          <w:p w:rsidR="0070614F" w:rsidRPr="0070614F" w:rsidRDefault="0070614F" w:rsidP="009D55D0">
            <w:pPr>
              <w:jc w:val="both"/>
              <w:rPr>
                <w:rFonts w:ascii="Times New Roman" w:hAnsi="Times New Roman" w:cs="Times New Roman"/>
                <w:sz w:val="24"/>
                <w:szCs w:val="24"/>
                <w:u w:val="single"/>
              </w:rPr>
            </w:pPr>
            <w:r w:rsidRPr="0070614F">
              <w:rPr>
                <w:rFonts w:ascii="Times New Roman" w:hAnsi="Times New Roman" w:cs="Times New Roman"/>
                <w:sz w:val="24"/>
                <w:szCs w:val="24"/>
              </w:rPr>
              <w:t xml:space="preserve">2. Scelta dei componenti delle commissioni tra soggetti in possesso dei necessari requisiti, </w:t>
            </w:r>
            <w:r w:rsidRPr="0070614F">
              <w:rPr>
                <w:rFonts w:ascii="Times New Roman" w:hAnsi="Times New Roman" w:cs="Times New Roman"/>
                <w:sz w:val="24"/>
                <w:szCs w:val="24"/>
                <w:u w:val="single"/>
              </w:rPr>
              <w:t xml:space="preserve">secondo le procedure previste dall’art 77 del </w:t>
            </w:r>
            <w:proofErr w:type="spellStart"/>
            <w:proofErr w:type="gramStart"/>
            <w:r w:rsidRPr="0070614F">
              <w:rPr>
                <w:rFonts w:ascii="Times New Roman" w:hAnsi="Times New Roman" w:cs="Times New Roman"/>
                <w:sz w:val="24"/>
                <w:szCs w:val="24"/>
                <w:u w:val="single"/>
              </w:rPr>
              <w:t>D.Lgs</w:t>
            </w:r>
            <w:proofErr w:type="gramEnd"/>
            <w:r w:rsidRPr="0070614F">
              <w:rPr>
                <w:rFonts w:ascii="Times New Roman" w:hAnsi="Times New Roman" w:cs="Times New Roman"/>
                <w:sz w:val="24"/>
                <w:szCs w:val="24"/>
                <w:u w:val="single"/>
              </w:rPr>
              <w:t>.</w:t>
            </w:r>
            <w:proofErr w:type="spellEnd"/>
            <w:r w:rsidRPr="0070614F">
              <w:rPr>
                <w:rFonts w:ascii="Times New Roman" w:hAnsi="Times New Roman" w:cs="Times New Roman"/>
                <w:sz w:val="24"/>
                <w:szCs w:val="24"/>
                <w:u w:val="single"/>
              </w:rPr>
              <w:t xml:space="preserve"> n. 50/2016</w:t>
            </w:r>
            <w:r w:rsidR="0063304C">
              <w:rPr>
                <w:rFonts w:ascii="Times New Roman" w:hAnsi="Times New Roman" w:cs="Times New Roman"/>
                <w:sz w:val="24"/>
                <w:szCs w:val="24"/>
                <w:u w:val="single"/>
              </w:rPr>
              <w:t xml:space="preserve"> </w:t>
            </w:r>
            <w:r w:rsidR="0063304C">
              <w:rPr>
                <w:rFonts w:ascii="Times New Roman" w:hAnsi="Times New Roman" w:cs="Times New Roman"/>
                <w:sz w:val="24"/>
                <w:szCs w:val="24"/>
                <w:u w:val="single"/>
              </w:rPr>
              <w:lastRenderedPageBreak/>
              <w:t>e successive modificazioni ed integrazioni</w:t>
            </w:r>
            <w:r w:rsidRPr="0070614F">
              <w:rPr>
                <w:rFonts w:ascii="Times New Roman" w:hAnsi="Times New Roman" w:cs="Times New Roman"/>
                <w:sz w:val="24"/>
                <w:szCs w:val="24"/>
                <w:u w:val="single"/>
              </w:rPr>
              <w:t>.</w:t>
            </w:r>
          </w:p>
          <w:p w:rsidR="0070614F" w:rsidRPr="0070614F" w:rsidRDefault="0070614F" w:rsidP="009D55D0">
            <w:pPr>
              <w:jc w:val="both"/>
              <w:rPr>
                <w:rFonts w:ascii="Times New Roman" w:hAnsi="Times New Roman" w:cs="Times New Roman"/>
                <w:sz w:val="24"/>
                <w:szCs w:val="24"/>
              </w:rPr>
            </w:pPr>
            <w:r w:rsidRPr="0070614F">
              <w:rPr>
                <w:rFonts w:ascii="Times New Roman" w:hAnsi="Times New Roman" w:cs="Times New Roman"/>
                <w:sz w:val="24"/>
                <w:szCs w:val="24"/>
              </w:rPr>
              <w:t>3. Rilascio da parte dei commissari di dichiarazioni attestanti:</w:t>
            </w:r>
          </w:p>
          <w:p w:rsidR="0070614F" w:rsidRPr="0070614F" w:rsidRDefault="0070614F" w:rsidP="009D55D0">
            <w:pPr>
              <w:jc w:val="both"/>
              <w:rPr>
                <w:rFonts w:ascii="Times New Roman" w:hAnsi="Times New Roman" w:cs="Times New Roman"/>
                <w:sz w:val="24"/>
                <w:szCs w:val="24"/>
              </w:rPr>
            </w:pPr>
            <w:r w:rsidRPr="0070614F">
              <w:rPr>
                <w:rFonts w:ascii="Times New Roman" w:hAnsi="Times New Roman" w:cs="Times New Roman"/>
                <w:sz w:val="24"/>
                <w:szCs w:val="24"/>
              </w:rPr>
              <w:t xml:space="preserve">a) l’esatta tipologia di impiego/lavoro, sia pubblico che privato, svolto negli ultimi 5 anni; </w:t>
            </w:r>
          </w:p>
          <w:p w:rsidR="0070614F" w:rsidRPr="0070614F" w:rsidRDefault="0070614F" w:rsidP="009D55D0">
            <w:pPr>
              <w:jc w:val="both"/>
              <w:rPr>
                <w:rFonts w:ascii="Times New Roman" w:hAnsi="Times New Roman" w:cs="Times New Roman"/>
                <w:sz w:val="24"/>
                <w:szCs w:val="24"/>
              </w:rPr>
            </w:pPr>
            <w:r w:rsidRPr="0070614F">
              <w:rPr>
                <w:rFonts w:ascii="Times New Roman" w:hAnsi="Times New Roman" w:cs="Times New Roman"/>
                <w:sz w:val="24"/>
                <w:szCs w:val="24"/>
              </w:rPr>
              <w:t xml:space="preserve">b) di non svolgere o aver svolto «alcun’altra funzione o incarico tecnico o amministrativo relativamente al contratto del cui affidamento si tratta» (art. 84, co. 4, del Codice); </w:t>
            </w:r>
          </w:p>
          <w:p w:rsidR="0070614F" w:rsidRPr="0070614F" w:rsidRDefault="0070614F" w:rsidP="009D55D0">
            <w:pPr>
              <w:jc w:val="both"/>
              <w:rPr>
                <w:rFonts w:ascii="Times New Roman" w:hAnsi="Times New Roman" w:cs="Times New Roman"/>
                <w:sz w:val="24"/>
                <w:szCs w:val="24"/>
              </w:rPr>
            </w:pPr>
            <w:r w:rsidRPr="0070614F">
              <w:rPr>
                <w:rFonts w:ascii="Times New Roman" w:hAnsi="Times New Roman" w:cs="Times New Roman"/>
                <w:sz w:val="24"/>
                <w:szCs w:val="24"/>
              </w:rPr>
              <w:t xml:space="preserve">c) se professionisti, di essere iscritti in albi professionali da almeno 10 anni (art. 84, co. 8, lett. a), del Codice); </w:t>
            </w:r>
          </w:p>
          <w:p w:rsidR="0070614F" w:rsidRPr="0070614F" w:rsidRDefault="0070614F" w:rsidP="009D55D0">
            <w:pPr>
              <w:jc w:val="both"/>
              <w:rPr>
                <w:rFonts w:ascii="Times New Roman" w:hAnsi="Times New Roman" w:cs="Times New Roman"/>
                <w:sz w:val="24"/>
                <w:szCs w:val="24"/>
              </w:rPr>
            </w:pPr>
            <w:r w:rsidRPr="0070614F">
              <w:rPr>
                <w:rFonts w:ascii="Times New Roman" w:hAnsi="Times New Roman" w:cs="Times New Roman"/>
                <w:sz w:val="24"/>
                <w:szCs w:val="24"/>
              </w:rPr>
              <w:t xml:space="preserve">d) di non aver concorso, «in qualità di membri delle commissioni giudicatrici, con dolo o colpa grave accertati in sede giurisdizionale con sentenza non sospesa, all’approvazione di atti dichiarati illegittimi» (art. 84, co. 6, del Codice); </w:t>
            </w:r>
          </w:p>
          <w:p w:rsidR="0070614F" w:rsidRPr="0070614F" w:rsidRDefault="0070614F" w:rsidP="009D55D0">
            <w:pPr>
              <w:jc w:val="both"/>
              <w:rPr>
                <w:rFonts w:ascii="Times New Roman" w:hAnsi="Times New Roman" w:cs="Times New Roman"/>
                <w:sz w:val="24"/>
                <w:szCs w:val="24"/>
              </w:rPr>
            </w:pPr>
            <w:r w:rsidRPr="0070614F">
              <w:rPr>
                <w:rFonts w:ascii="Times New Roman" w:hAnsi="Times New Roman" w:cs="Times New Roman"/>
                <w:sz w:val="24"/>
                <w:szCs w:val="24"/>
              </w:rPr>
              <w:t xml:space="preserve">e) di non trovarsi in conflitto di interesse con riguardo ai dipendenti della stazione appaltante per rapporti di coniugio, parentela o affinità o pregressi rapporti professionali; </w:t>
            </w:r>
          </w:p>
          <w:p w:rsidR="0070614F" w:rsidRPr="0070614F" w:rsidRDefault="0070614F" w:rsidP="009D55D0">
            <w:pPr>
              <w:jc w:val="both"/>
              <w:rPr>
                <w:rFonts w:ascii="Times New Roman" w:hAnsi="Times New Roman" w:cs="Times New Roman"/>
                <w:sz w:val="24"/>
                <w:szCs w:val="24"/>
              </w:rPr>
            </w:pPr>
            <w:r w:rsidRPr="0070614F">
              <w:rPr>
                <w:rFonts w:ascii="Times New Roman" w:hAnsi="Times New Roman" w:cs="Times New Roman"/>
                <w:sz w:val="24"/>
                <w:szCs w:val="24"/>
              </w:rPr>
              <w:lastRenderedPageBreak/>
              <w:t xml:space="preserve">f) assenza di cause di incompatibilità con riferimento ai concorrenti alla gara, tenuto anche conto delle cause di astensione di cui all’articolo 51 </w:t>
            </w:r>
            <w:proofErr w:type="spellStart"/>
            <w:r w:rsidRPr="0070614F">
              <w:rPr>
                <w:rFonts w:ascii="Times New Roman" w:hAnsi="Times New Roman" w:cs="Times New Roman"/>
                <w:sz w:val="24"/>
                <w:szCs w:val="24"/>
              </w:rPr>
              <w:t>c.p.c.</w:t>
            </w:r>
            <w:proofErr w:type="spellEnd"/>
            <w:r w:rsidRPr="0070614F">
              <w:rPr>
                <w:rFonts w:ascii="Times New Roman" w:hAnsi="Times New Roman" w:cs="Times New Roman"/>
                <w:sz w:val="24"/>
                <w:szCs w:val="24"/>
              </w:rPr>
              <w:t>, richiamato dall’art. 84 del Codice;</w:t>
            </w:r>
          </w:p>
          <w:p w:rsidR="0070614F" w:rsidRPr="0070614F" w:rsidRDefault="0070614F" w:rsidP="009D55D0">
            <w:pPr>
              <w:jc w:val="both"/>
              <w:rPr>
                <w:rFonts w:ascii="Times New Roman" w:hAnsi="Times New Roman" w:cs="Times New Roman"/>
                <w:iCs/>
                <w:sz w:val="24"/>
                <w:szCs w:val="24"/>
              </w:rPr>
            </w:pPr>
            <w:r w:rsidRPr="0070614F">
              <w:rPr>
                <w:rFonts w:ascii="Times New Roman" w:hAnsi="Times New Roman" w:cs="Times New Roman"/>
                <w:sz w:val="24"/>
                <w:szCs w:val="24"/>
              </w:rPr>
              <w:t xml:space="preserve">g) di non avere riportate condanne, </w:t>
            </w:r>
            <w:r w:rsidRPr="0070614F">
              <w:rPr>
                <w:rFonts w:ascii="Times New Roman" w:hAnsi="Times New Roman" w:cs="Times New Roman"/>
                <w:iCs/>
                <w:sz w:val="24"/>
                <w:szCs w:val="24"/>
              </w:rPr>
              <w:t>anche con sentenza non passata in giudicato, per i reati previsti nel capo I del titolo II del libro secondo del codice penale.</w:t>
            </w:r>
          </w:p>
          <w:p w:rsidR="0070614F" w:rsidRPr="0070614F" w:rsidRDefault="0070614F" w:rsidP="009D55D0">
            <w:pPr>
              <w:jc w:val="both"/>
              <w:rPr>
                <w:rFonts w:ascii="Times New Roman" w:hAnsi="Times New Roman" w:cs="Times New Roman"/>
                <w:iCs/>
                <w:sz w:val="24"/>
                <w:szCs w:val="24"/>
              </w:rPr>
            </w:pPr>
            <w:r w:rsidRPr="0070614F">
              <w:rPr>
                <w:rFonts w:ascii="Times New Roman" w:hAnsi="Times New Roman" w:cs="Times New Roman"/>
                <w:iCs/>
                <w:sz w:val="24"/>
                <w:szCs w:val="24"/>
              </w:rPr>
              <w:t xml:space="preserve">3. </w:t>
            </w:r>
            <w:r w:rsidR="0063304C">
              <w:rPr>
                <w:rFonts w:ascii="Times New Roman" w:hAnsi="Times New Roman" w:cs="Times New Roman"/>
                <w:iCs/>
                <w:sz w:val="24"/>
                <w:szCs w:val="24"/>
              </w:rPr>
              <w:t>Pubblicazione</w:t>
            </w:r>
            <w:r w:rsidRPr="0070614F">
              <w:rPr>
                <w:rFonts w:ascii="Times New Roman" w:hAnsi="Times New Roman" w:cs="Times New Roman"/>
                <w:iCs/>
                <w:sz w:val="24"/>
                <w:szCs w:val="24"/>
              </w:rPr>
              <w:t xml:space="preserve"> on line del calendario delle sedute di gara.</w:t>
            </w:r>
          </w:p>
          <w:p w:rsidR="0070614F" w:rsidRPr="006D1889" w:rsidRDefault="0070614F" w:rsidP="009D55D0">
            <w:pPr>
              <w:jc w:val="both"/>
              <w:rPr>
                <w:rFonts w:ascii="Times New Roman" w:hAnsi="Times New Roman" w:cs="Times New Roman"/>
                <w:b/>
                <w:sz w:val="24"/>
                <w:szCs w:val="24"/>
              </w:rPr>
            </w:pPr>
            <w:r w:rsidRPr="0070614F">
              <w:rPr>
                <w:rFonts w:ascii="Times New Roman" w:hAnsi="Times New Roman" w:cs="Times New Roman"/>
                <w:iCs/>
                <w:sz w:val="24"/>
                <w:szCs w:val="24"/>
              </w:rPr>
              <w:t>4. Obbligo di menzione nei verbali di gara delle specifiche cautele adottate a tutela dell’integrità e della conservazione delle buste contenenti l’offerta.</w:t>
            </w:r>
          </w:p>
        </w:tc>
      </w:tr>
      <w:tr w:rsidR="0070614F" w:rsidRPr="00C47000" w:rsidTr="0070614F">
        <w:tc>
          <w:tcPr>
            <w:tcW w:w="2301" w:type="dxa"/>
            <w:vMerge/>
          </w:tcPr>
          <w:p w:rsidR="0070614F" w:rsidRPr="00C47000" w:rsidRDefault="0070614F" w:rsidP="009D55D0">
            <w:pPr>
              <w:jc w:val="both"/>
              <w:rPr>
                <w:rFonts w:ascii="Times New Roman" w:hAnsi="Times New Roman" w:cs="Times New Roman"/>
                <w:sz w:val="24"/>
                <w:szCs w:val="24"/>
              </w:rPr>
            </w:pPr>
          </w:p>
        </w:tc>
        <w:tc>
          <w:tcPr>
            <w:tcW w:w="1989" w:type="dxa"/>
            <w:gridSpan w:val="3"/>
            <w:shd w:val="clear" w:color="auto" w:fill="B2A1C7" w:themeFill="accent4" w:themeFillTint="99"/>
          </w:tcPr>
          <w:p w:rsidR="0070614F" w:rsidRPr="00C47000" w:rsidRDefault="0070614F" w:rsidP="009D55D0">
            <w:pPr>
              <w:jc w:val="both"/>
              <w:rPr>
                <w:rFonts w:ascii="Times New Roman" w:hAnsi="Times New Roman" w:cs="Times New Roman"/>
                <w:b/>
                <w:sz w:val="24"/>
                <w:szCs w:val="24"/>
              </w:rPr>
            </w:pPr>
            <w:r w:rsidRPr="00C47000">
              <w:rPr>
                <w:rFonts w:ascii="Times New Roman" w:hAnsi="Times New Roman" w:cs="Times New Roman"/>
                <w:b/>
                <w:sz w:val="24"/>
                <w:szCs w:val="24"/>
              </w:rPr>
              <w:t>Verifica della eventuale anomali</w:t>
            </w:r>
            <w:r w:rsidR="00BE3102">
              <w:rPr>
                <w:rFonts w:ascii="Times New Roman" w:hAnsi="Times New Roman" w:cs="Times New Roman"/>
                <w:b/>
                <w:sz w:val="24"/>
                <w:szCs w:val="24"/>
              </w:rPr>
              <w:t>a</w:t>
            </w:r>
            <w:r w:rsidRPr="00C47000">
              <w:rPr>
                <w:rFonts w:ascii="Times New Roman" w:hAnsi="Times New Roman" w:cs="Times New Roman"/>
                <w:b/>
                <w:sz w:val="24"/>
                <w:szCs w:val="24"/>
              </w:rPr>
              <w:t xml:space="preserve"> dell’offerta</w:t>
            </w:r>
          </w:p>
        </w:tc>
        <w:tc>
          <w:tcPr>
            <w:tcW w:w="3812" w:type="dxa"/>
            <w:gridSpan w:val="2"/>
          </w:tcPr>
          <w:p w:rsidR="0070614F" w:rsidRPr="0048674D" w:rsidRDefault="0070614F" w:rsidP="009D55D0">
            <w:pPr>
              <w:jc w:val="both"/>
              <w:rPr>
                <w:rFonts w:ascii="Times New Roman" w:hAnsi="Times New Roman" w:cs="Times New Roman"/>
                <w:sz w:val="24"/>
                <w:szCs w:val="24"/>
              </w:rPr>
            </w:pPr>
            <w:r w:rsidRPr="0048674D">
              <w:rPr>
                <w:rFonts w:ascii="Times New Roman" w:hAnsi="Times New Roman" w:cs="Times New Roman"/>
                <w:sz w:val="24"/>
                <w:szCs w:val="24"/>
              </w:rPr>
              <w:t>1. Trasparenza;</w:t>
            </w:r>
          </w:p>
          <w:p w:rsidR="0070614F" w:rsidRPr="0048674D" w:rsidRDefault="0070614F" w:rsidP="009D55D0">
            <w:pPr>
              <w:jc w:val="both"/>
              <w:rPr>
                <w:rFonts w:ascii="Times New Roman" w:hAnsi="Times New Roman" w:cs="Times New Roman"/>
                <w:sz w:val="24"/>
                <w:szCs w:val="24"/>
              </w:rPr>
            </w:pPr>
            <w:r w:rsidRPr="0048674D">
              <w:rPr>
                <w:rFonts w:ascii="Times New Roman" w:hAnsi="Times New Roman" w:cs="Times New Roman"/>
                <w:sz w:val="24"/>
                <w:szCs w:val="24"/>
              </w:rPr>
              <w:t>2. Codice comportamento</w:t>
            </w:r>
          </w:p>
          <w:p w:rsidR="0070614F" w:rsidRPr="0048674D" w:rsidRDefault="0070614F" w:rsidP="009D55D0">
            <w:pPr>
              <w:jc w:val="both"/>
              <w:rPr>
                <w:rFonts w:ascii="Times New Roman" w:hAnsi="Times New Roman" w:cs="Times New Roman"/>
                <w:sz w:val="24"/>
                <w:szCs w:val="24"/>
              </w:rPr>
            </w:pPr>
            <w:r w:rsidRPr="0048674D">
              <w:rPr>
                <w:rFonts w:ascii="Times New Roman" w:hAnsi="Times New Roman" w:cs="Times New Roman"/>
                <w:sz w:val="24"/>
                <w:szCs w:val="24"/>
              </w:rPr>
              <w:t xml:space="preserve">3. </w:t>
            </w:r>
            <w:r w:rsidR="00BE3102">
              <w:rPr>
                <w:rFonts w:ascii="Times New Roman" w:hAnsi="Times New Roman" w:cs="Times New Roman"/>
                <w:sz w:val="24"/>
                <w:szCs w:val="24"/>
              </w:rPr>
              <w:t>O</w:t>
            </w:r>
            <w:r w:rsidRPr="0048674D">
              <w:rPr>
                <w:rFonts w:ascii="Times New Roman" w:hAnsi="Times New Roman" w:cs="Times New Roman"/>
                <w:sz w:val="24"/>
                <w:szCs w:val="24"/>
              </w:rPr>
              <w:t>bbligo di astensione in caso di conflitto di interesse;</w:t>
            </w:r>
          </w:p>
          <w:p w:rsidR="0070614F" w:rsidRPr="00C47000" w:rsidRDefault="0070614F" w:rsidP="009D55D0">
            <w:pPr>
              <w:jc w:val="both"/>
              <w:rPr>
                <w:rFonts w:ascii="Times New Roman" w:hAnsi="Times New Roman" w:cs="Times New Roman"/>
                <w:sz w:val="24"/>
                <w:szCs w:val="24"/>
              </w:rPr>
            </w:pPr>
            <w:r w:rsidRPr="0048674D">
              <w:rPr>
                <w:rFonts w:ascii="Times New Roman" w:hAnsi="Times New Roman" w:cs="Times New Roman"/>
                <w:sz w:val="24"/>
                <w:szCs w:val="24"/>
              </w:rPr>
              <w:t>4. Formazione.</w:t>
            </w:r>
          </w:p>
        </w:tc>
        <w:tc>
          <w:tcPr>
            <w:tcW w:w="2670" w:type="dxa"/>
            <w:gridSpan w:val="3"/>
          </w:tcPr>
          <w:p w:rsidR="0070614F" w:rsidRPr="00C47000" w:rsidRDefault="0070614F" w:rsidP="009D55D0">
            <w:pPr>
              <w:jc w:val="both"/>
              <w:rPr>
                <w:rFonts w:ascii="Times New Roman" w:hAnsi="Times New Roman" w:cs="Times New Roman"/>
                <w:sz w:val="24"/>
                <w:szCs w:val="24"/>
              </w:rPr>
            </w:pPr>
          </w:p>
        </w:tc>
        <w:tc>
          <w:tcPr>
            <w:tcW w:w="4107" w:type="dxa"/>
            <w:gridSpan w:val="2"/>
          </w:tcPr>
          <w:p w:rsidR="0070614F" w:rsidRPr="00C47000" w:rsidRDefault="0070614F" w:rsidP="009D55D0">
            <w:pPr>
              <w:jc w:val="both"/>
              <w:rPr>
                <w:rFonts w:ascii="Times New Roman" w:hAnsi="Times New Roman" w:cs="Times New Roman"/>
                <w:sz w:val="24"/>
                <w:szCs w:val="24"/>
              </w:rPr>
            </w:pPr>
          </w:p>
        </w:tc>
      </w:tr>
      <w:tr w:rsidR="0070614F" w:rsidRPr="00C47000" w:rsidTr="0070614F">
        <w:tc>
          <w:tcPr>
            <w:tcW w:w="2301" w:type="dxa"/>
            <w:vMerge/>
          </w:tcPr>
          <w:p w:rsidR="0070614F" w:rsidRPr="00C47000" w:rsidRDefault="0070614F" w:rsidP="009D55D0">
            <w:pPr>
              <w:jc w:val="both"/>
              <w:rPr>
                <w:rFonts w:ascii="Times New Roman" w:hAnsi="Times New Roman" w:cs="Times New Roman"/>
                <w:sz w:val="24"/>
                <w:szCs w:val="24"/>
              </w:rPr>
            </w:pPr>
          </w:p>
        </w:tc>
        <w:tc>
          <w:tcPr>
            <w:tcW w:w="1989" w:type="dxa"/>
            <w:gridSpan w:val="3"/>
            <w:shd w:val="clear" w:color="auto" w:fill="B2A1C7" w:themeFill="accent4" w:themeFillTint="99"/>
          </w:tcPr>
          <w:p w:rsidR="0070614F" w:rsidRPr="00C47000" w:rsidRDefault="0070614F" w:rsidP="009D55D0">
            <w:pPr>
              <w:jc w:val="both"/>
              <w:rPr>
                <w:rFonts w:ascii="Times New Roman" w:hAnsi="Times New Roman" w:cs="Times New Roman"/>
                <w:b/>
                <w:sz w:val="24"/>
                <w:szCs w:val="24"/>
              </w:rPr>
            </w:pPr>
            <w:r w:rsidRPr="00C47000">
              <w:rPr>
                <w:rFonts w:ascii="Times New Roman" w:hAnsi="Times New Roman" w:cs="Times New Roman"/>
                <w:b/>
                <w:sz w:val="24"/>
                <w:szCs w:val="24"/>
              </w:rPr>
              <w:t>Procedure negoziate</w:t>
            </w:r>
          </w:p>
        </w:tc>
        <w:tc>
          <w:tcPr>
            <w:tcW w:w="3812" w:type="dxa"/>
            <w:gridSpan w:val="2"/>
          </w:tcPr>
          <w:p w:rsidR="0070614F" w:rsidRPr="0048674D" w:rsidRDefault="0070614F" w:rsidP="009D55D0">
            <w:pPr>
              <w:jc w:val="both"/>
              <w:rPr>
                <w:rFonts w:ascii="Times New Roman" w:hAnsi="Times New Roman" w:cs="Times New Roman"/>
                <w:sz w:val="24"/>
                <w:szCs w:val="24"/>
              </w:rPr>
            </w:pPr>
            <w:r w:rsidRPr="0048674D">
              <w:rPr>
                <w:rFonts w:ascii="Times New Roman" w:hAnsi="Times New Roman" w:cs="Times New Roman"/>
                <w:sz w:val="24"/>
                <w:szCs w:val="24"/>
              </w:rPr>
              <w:t>1. Trasparenza;</w:t>
            </w:r>
          </w:p>
          <w:p w:rsidR="0070614F" w:rsidRPr="0048674D" w:rsidRDefault="0070614F" w:rsidP="009D55D0">
            <w:pPr>
              <w:jc w:val="both"/>
              <w:rPr>
                <w:rFonts w:ascii="Times New Roman" w:hAnsi="Times New Roman" w:cs="Times New Roman"/>
                <w:sz w:val="24"/>
                <w:szCs w:val="24"/>
              </w:rPr>
            </w:pPr>
            <w:r w:rsidRPr="0048674D">
              <w:rPr>
                <w:rFonts w:ascii="Times New Roman" w:hAnsi="Times New Roman" w:cs="Times New Roman"/>
                <w:sz w:val="24"/>
                <w:szCs w:val="24"/>
              </w:rPr>
              <w:t>2. Codice comportamento</w:t>
            </w:r>
          </w:p>
          <w:p w:rsidR="0070614F" w:rsidRPr="0048674D" w:rsidRDefault="0070614F" w:rsidP="009D55D0">
            <w:pPr>
              <w:jc w:val="both"/>
              <w:rPr>
                <w:rFonts w:ascii="Times New Roman" w:hAnsi="Times New Roman" w:cs="Times New Roman"/>
                <w:sz w:val="24"/>
                <w:szCs w:val="24"/>
              </w:rPr>
            </w:pPr>
            <w:r w:rsidRPr="0048674D">
              <w:rPr>
                <w:rFonts w:ascii="Times New Roman" w:hAnsi="Times New Roman" w:cs="Times New Roman"/>
                <w:sz w:val="24"/>
                <w:szCs w:val="24"/>
              </w:rPr>
              <w:t>3. Obbligo di astensione in caso di conflitto di interesse;</w:t>
            </w:r>
          </w:p>
          <w:p w:rsidR="0070614F" w:rsidRPr="00C47000" w:rsidRDefault="0070614F" w:rsidP="009D55D0">
            <w:pPr>
              <w:jc w:val="both"/>
              <w:rPr>
                <w:rFonts w:ascii="Times New Roman" w:hAnsi="Times New Roman" w:cs="Times New Roman"/>
                <w:sz w:val="24"/>
                <w:szCs w:val="24"/>
              </w:rPr>
            </w:pPr>
            <w:r w:rsidRPr="0048674D">
              <w:rPr>
                <w:rFonts w:ascii="Times New Roman" w:hAnsi="Times New Roman" w:cs="Times New Roman"/>
                <w:sz w:val="24"/>
                <w:szCs w:val="24"/>
              </w:rPr>
              <w:lastRenderedPageBreak/>
              <w:t>4. Formazione.</w:t>
            </w:r>
          </w:p>
        </w:tc>
        <w:tc>
          <w:tcPr>
            <w:tcW w:w="2670" w:type="dxa"/>
            <w:gridSpan w:val="3"/>
          </w:tcPr>
          <w:p w:rsidR="0070614F" w:rsidRPr="009A1106" w:rsidRDefault="0070614F" w:rsidP="009D55D0">
            <w:pPr>
              <w:jc w:val="both"/>
              <w:rPr>
                <w:rFonts w:ascii="Times New Roman" w:hAnsi="Times New Roman" w:cs="Times New Roman"/>
                <w:b/>
                <w:sz w:val="24"/>
                <w:szCs w:val="24"/>
              </w:rPr>
            </w:pPr>
          </w:p>
        </w:tc>
        <w:tc>
          <w:tcPr>
            <w:tcW w:w="4107" w:type="dxa"/>
            <w:gridSpan w:val="2"/>
          </w:tcPr>
          <w:p w:rsidR="0070614F" w:rsidRDefault="0070614F" w:rsidP="0070614F">
            <w:pPr>
              <w:pStyle w:val="Paragrafoelenco"/>
              <w:numPr>
                <w:ilvl w:val="0"/>
                <w:numId w:val="10"/>
              </w:numPr>
              <w:spacing w:after="0" w:line="240" w:lineRule="auto"/>
              <w:jc w:val="both"/>
              <w:rPr>
                <w:rFonts w:ascii="Times New Roman" w:hAnsi="Times New Roman" w:cs="Times New Roman"/>
                <w:sz w:val="24"/>
                <w:szCs w:val="24"/>
              </w:rPr>
            </w:pPr>
            <w:r w:rsidRPr="0048674D">
              <w:rPr>
                <w:rFonts w:ascii="Times New Roman" w:hAnsi="Times New Roman" w:cs="Times New Roman"/>
                <w:sz w:val="24"/>
                <w:szCs w:val="24"/>
              </w:rPr>
              <w:t xml:space="preserve">Direttiva interna presupposti per ricorrere alla procedura negoziata </w:t>
            </w:r>
          </w:p>
          <w:p w:rsidR="0070614F" w:rsidRPr="00BE3102" w:rsidRDefault="0070614F" w:rsidP="0070614F">
            <w:pPr>
              <w:pStyle w:val="Paragrafoelenco"/>
              <w:numPr>
                <w:ilvl w:val="0"/>
                <w:numId w:val="10"/>
              </w:numPr>
              <w:spacing w:after="0" w:line="240" w:lineRule="auto"/>
              <w:jc w:val="both"/>
              <w:rPr>
                <w:rFonts w:ascii="Times New Roman" w:hAnsi="Times New Roman" w:cs="Times New Roman"/>
                <w:sz w:val="24"/>
                <w:szCs w:val="24"/>
              </w:rPr>
            </w:pPr>
            <w:r w:rsidRPr="00BE3102">
              <w:rPr>
                <w:rFonts w:ascii="Times New Roman" w:hAnsi="Times New Roman" w:cs="Times New Roman"/>
                <w:sz w:val="24"/>
                <w:szCs w:val="24"/>
              </w:rPr>
              <w:t xml:space="preserve">Predeterminazione nella determinazione a contrattare dei criteri che saranno utilizzati per </w:t>
            </w:r>
            <w:r w:rsidRPr="00BE3102">
              <w:rPr>
                <w:rFonts w:ascii="Times New Roman" w:hAnsi="Times New Roman" w:cs="Times New Roman"/>
                <w:sz w:val="24"/>
                <w:szCs w:val="24"/>
              </w:rPr>
              <w:lastRenderedPageBreak/>
              <w:t>l’individuazione delle imprese da invitare</w:t>
            </w:r>
            <w:r w:rsidR="0063304C">
              <w:rPr>
                <w:rFonts w:ascii="Times New Roman" w:hAnsi="Times New Roman" w:cs="Times New Roman"/>
                <w:sz w:val="24"/>
                <w:szCs w:val="24"/>
              </w:rPr>
              <w:t>.</w:t>
            </w:r>
          </w:p>
          <w:p w:rsidR="0070614F" w:rsidRPr="00BE3102" w:rsidRDefault="0070614F" w:rsidP="0070614F">
            <w:pPr>
              <w:pStyle w:val="Paragrafoelenco"/>
              <w:numPr>
                <w:ilvl w:val="0"/>
                <w:numId w:val="10"/>
              </w:numPr>
              <w:spacing w:after="0" w:line="240" w:lineRule="auto"/>
              <w:jc w:val="both"/>
              <w:rPr>
                <w:rFonts w:ascii="Times New Roman" w:hAnsi="Times New Roman" w:cs="Times New Roman"/>
                <w:sz w:val="24"/>
                <w:szCs w:val="24"/>
              </w:rPr>
            </w:pPr>
            <w:r w:rsidRPr="00BE3102">
              <w:rPr>
                <w:rFonts w:ascii="Times New Roman" w:hAnsi="Times New Roman" w:cs="Times New Roman"/>
                <w:sz w:val="24"/>
                <w:szCs w:val="24"/>
              </w:rPr>
              <w:t>Utilizzo di elenchi aperti di operatori economici con applicazione del principio della rotazione, previa fissazione di criteri generali per l’iscrizione</w:t>
            </w:r>
          </w:p>
          <w:p w:rsidR="0070614F" w:rsidRPr="00C47000" w:rsidRDefault="0070614F" w:rsidP="009D55D0">
            <w:pPr>
              <w:jc w:val="both"/>
              <w:rPr>
                <w:rFonts w:ascii="Times New Roman" w:hAnsi="Times New Roman" w:cs="Times New Roman"/>
                <w:sz w:val="24"/>
                <w:szCs w:val="24"/>
              </w:rPr>
            </w:pPr>
          </w:p>
        </w:tc>
      </w:tr>
      <w:tr w:rsidR="0070614F" w:rsidRPr="00C47000" w:rsidTr="0070614F">
        <w:tc>
          <w:tcPr>
            <w:tcW w:w="2301" w:type="dxa"/>
            <w:vMerge/>
          </w:tcPr>
          <w:p w:rsidR="0070614F" w:rsidRPr="00C47000" w:rsidRDefault="0070614F" w:rsidP="009D55D0">
            <w:pPr>
              <w:jc w:val="both"/>
              <w:rPr>
                <w:rFonts w:ascii="Times New Roman" w:hAnsi="Times New Roman" w:cs="Times New Roman"/>
                <w:sz w:val="24"/>
                <w:szCs w:val="24"/>
              </w:rPr>
            </w:pPr>
          </w:p>
        </w:tc>
        <w:tc>
          <w:tcPr>
            <w:tcW w:w="1989" w:type="dxa"/>
            <w:gridSpan w:val="3"/>
            <w:shd w:val="clear" w:color="auto" w:fill="B2A1C7" w:themeFill="accent4" w:themeFillTint="99"/>
          </w:tcPr>
          <w:p w:rsidR="0070614F" w:rsidRPr="00C47000" w:rsidRDefault="0070614F" w:rsidP="009D55D0">
            <w:pPr>
              <w:jc w:val="both"/>
              <w:rPr>
                <w:rFonts w:ascii="Times New Roman" w:hAnsi="Times New Roman" w:cs="Times New Roman"/>
                <w:b/>
                <w:sz w:val="24"/>
                <w:szCs w:val="24"/>
              </w:rPr>
            </w:pPr>
            <w:r w:rsidRPr="00C47000">
              <w:rPr>
                <w:rFonts w:ascii="Times New Roman" w:hAnsi="Times New Roman" w:cs="Times New Roman"/>
                <w:b/>
                <w:sz w:val="24"/>
                <w:szCs w:val="24"/>
              </w:rPr>
              <w:t>Affidamenti diretti</w:t>
            </w:r>
          </w:p>
        </w:tc>
        <w:tc>
          <w:tcPr>
            <w:tcW w:w="3812" w:type="dxa"/>
            <w:gridSpan w:val="2"/>
          </w:tcPr>
          <w:p w:rsidR="0070614F" w:rsidRPr="00CA7EDC" w:rsidRDefault="0070614F" w:rsidP="009D55D0">
            <w:pPr>
              <w:jc w:val="both"/>
              <w:rPr>
                <w:rFonts w:ascii="Times New Roman" w:hAnsi="Times New Roman" w:cs="Times New Roman"/>
                <w:sz w:val="24"/>
                <w:szCs w:val="24"/>
              </w:rPr>
            </w:pPr>
            <w:r w:rsidRPr="00CA7EDC">
              <w:rPr>
                <w:rFonts w:ascii="Times New Roman" w:hAnsi="Times New Roman" w:cs="Times New Roman"/>
                <w:sz w:val="24"/>
                <w:szCs w:val="24"/>
              </w:rPr>
              <w:t>1. Trasparenza;</w:t>
            </w:r>
          </w:p>
          <w:p w:rsidR="0070614F" w:rsidRPr="00CA7EDC" w:rsidRDefault="0070614F" w:rsidP="009D55D0">
            <w:pPr>
              <w:jc w:val="both"/>
              <w:rPr>
                <w:rFonts w:ascii="Times New Roman" w:hAnsi="Times New Roman" w:cs="Times New Roman"/>
                <w:sz w:val="24"/>
                <w:szCs w:val="24"/>
              </w:rPr>
            </w:pPr>
            <w:r w:rsidRPr="00CA7EDC">
              <w:rPr>
                <w:rFonts w:ascii="Times New Roman" w:hAnsi="Times New Roman" w:cs="Times New Roman"/>
                <w:sz w:val="24"/>
                <w:szCs w:val="24"/>
              </w:rPr>
              <w:t>2. Codice comportamento</w:t>
            </w:r>
          </w:p>
          <w:p w:rsidR="0070614F" w:rsidRPr="00CA7EDC" w:rsidRDefault="0070614F" w:rsidP="009D55D0">
            <w:pPr>
              <w:jc w:val="both"/>
              <w:rPr>
                <w:rFonts w:ascii="Times New Roman" w:hAnsi="Times New Roman" w:cs="Times New Roman"/>
                <w:sz w:val="24"/>
                <w:szCs w:val="24"/>
              </w:rPr>
            </w:pPr>
            <w:r w:rsidRPr="00CA7EDC">
              <w:rPr>
                <w:rFonts w:ascii="Times New Roman" w:hAnsi="Times New Roman" w:cs="Times New Roman"/>
                <w:sz w:val="24"/>
                <w:szCs w:val="24"/>
              </w:rPr>
              <w:t>3. Obbligo di astensione in caso di conflitto di interesse;</w:t>
            </w:r>
          </w:p>
          <w:p w:rsidR="0070614F" w:rsidRPr="00C47000" w:rsidRDefault="0070614F" w:rsidP="009D55D0">
            <w:pPr>
              <w:jc w:val="both"/>
              <w:rPr>
                <w:rFonts w:ascii="Times New Roman" w:hAnsi="Times New Roman" w:cs="Times New Roman"/>
                <w:sz w:val="24"/>
                <w:szCs w:val="24"/>
              </w:rPr>
            </w:pPr>
            <w:r w:rsidRPr="00CA7EDC">
              <w:rPr>
                <w:rFonts w:ascii="Times New Roman" w:hAnsi="Times New Roman" w:cs="Times New Roman"/>
                <w:sz w:val="24"/>
                <w:szCs w:val="24"/>
              </w:rPr>
              <w:t>4. Formazione.</w:t>
            </w:r>
          </w:p>
        </w:tc>
        <w:tc>
          <w:tcPr>
            <w:tcW w:w="2670" w:type="dxa"/>
            <w:gridSpan w:val="3"/>
          </w:tcPr>
          <w:p w:rsidR="0070614F" w:rsidRPr="00C47000" w:rsidRDefault="0070614F" w:rsidP="009D55D0">
            <w:pPr>
              <w:jc w:val="both"/>
              <w:rPr>
                <w:rFonts w:ascii="Times New Roman" w:hAnsi="Times New Roman" w:cs="Times New Roman"/>
                <w:sz w:val="24"/>
                <w:szCs w:val="24"/>
              </w:rPr>
            </w:pPr>
          </w:p>
        </w:tc>
        <w:tc>
          <w:tcPr>
            <w:tcW w:w="4107" w:type="dxa"/>
            <w:gridSpan w:val="2"/>
          </w:tcPr>
          <w:p w:rsidR="0070614F" w:rsidRPr="00C47000" w:rsidRDefault="0070614F" w:rsidP="009D55D0">
            <w:pPr>
              <w:jc w:val="both"/>
              <w:rPr>
                <w:rFonts w:ascii="Times New Roman" w:hAnsi="Times New Roman" w:cs="Times New Roman"/>
                <w:sz w:val="24"/>
                <w:szCs w:val="24"/>
              </w:rPr>
            </w:pPr>
          </w:p>
        </w:tc>
      </w:tr>
      <w:tr w:rsidR="0070614F" w:rsidRPr="00C47000" w:rsidTr="0070614F">
        <w:tc>
          <w:tcPr>
            <w:tcW w:w="2301" w:type="dxa"/>
            <w:vMerge/>
          </w:tcPr>
          <w:p w:rsidR="0070614F" w:rsidRPr="00C47000" w:rsidRDefault="0070614F" w:rsidP="009D55D0">
            <w:pPr>
              <w:jc w:val="both"/>
              <w:rPr>
                <w:rFonts w:ascii="Times New Roman" w:hAnsi="Times New Roman" w:cs="Times New Roman"/>
                <w:sz w:val="24"/>
                <w:szCs w:val="24"/>
              </w:rPr>
            </w:pPr>
          </w:p>
        </w:tc>
        <w:tc>
          <w:tcPr>
            <w:tcW w:w="1989" w:type="dxa"/>
            <w:gridSpan w:val="3"/>
            <w:shd w:val="clear" w:color="auto" w:fill="B2A1C7" w:themeFill="accent4" w:themeFillTint="99"/>
          </w:tcPr>
          <w:p w:rsidR="0070614F" w:rsidRPr="00C47000" w:rsidRDefault="0070614F" w:rsidP="009D55D0">
            <w:pPr>
              <w:jc w:val="both"/>
              <w:rPr>
                <w:rFonts w:ascii="Times New Roman" w:hAnsi="Times New Roman" w:cs="Times New Roman"/>
                <w:b/>
                <w:sz w:val="24"/>
                <w:szCs w:val="24"/>
              </w:rPr>
            </w:pPr>
            <w:r w:rsidRPr="00C47000">
              <w:rPr>
                <w:rFonts w:ascii="Times New Roman" w:hAnsi="Times New Roman" w:cs="Times New Roman"/>
                <w:b/>
                <w:sz w:val="24"/>
                <w:szCs w:val="24"/>
              </w:rPr>
              <w:t>Revoca del bando</w:t>
            </w:r>
          </w:p>
        </w:tc>
        <w:tc>
          <w:tcPr>
            <w:tcW w:w="3812" w:type="dxa"/>
            <w:gridSpan w:val="2"/>
          </w:tcPr>
          <w:p w:rsidR="0070614F" w:rsidRPr="00CA7EDC" w:rsidRDefault="0070614F" w:rsidP="009D55D0">
            <w:pPr>
              <w:jc w:val="both"/>
              <w:rPr>
                <w:rFonts w:ascii="Times New Roman" w:hAnsi="Times New Roman" w:cs="Times New Roman"/>
                <w:sz w:val="24"/>
                <w:szCs w:val="24"/>
              </w:rPr>
            </w:pPr>
            <w:r w:rsidRPr="00CA7EDC">
              <w:rPr>
                <w:rFonts w:ascii="Times New Roman" w:hAnsi="Times New Roman" w:cs="Times New Roman"/>
                <w:sz w:val="24"/>
                <w:szCs w:val="24"/>
              </w:rPr>
              <w:t>1. Trasparenza;</w:t>
            </w:r>
          </w:p>
          <w:p w:rsidR="0070614F" w:rsidRPr="00CA7EDC" w:rsidRDefault="0070614F" w:rsidP="009D55D0">
            <w:pPr>
              <w:jc w:val="both"/>
              <w:rPr>
                <w:rFonts w:ascii="Times New Roman" w:hAnsi="Times New Roman" w:cs="Times New Roman"/>
                <w:sz w:val="24"/>
                <w:szCs w:val="24"/>
              </w:rPr>
            </w:pPr>
            <w:r w:rsidRPr="00CA7EDC">
              <w:rPr>
                <w:rFonts w:ascii="Times New Roman" w:hAnsi="Times New Roman" w:cs="Times New Roman"/>
                <w:sz w:val="24"/>
                <w:szCs w:val="24"/>
              </w:rPr>
              <w:t>2. Codice comportamento</w:t>
            </w:r>
          </w:p>
          <w:p w:rsidR="0070614F" w:rsidRPr="00CA7EDC" w:rsidRDefault="0070614F" w:rsidP="009D55D0">
            <w:pPr>
              <w:jc w:val="both"/>
              <w:rPr>
                <w:rFonts w:ascii="Times New Roman" w:hAnsi="Times New Roman" w:cs="Times New Roman"/>
                <w:sz w:val="24"/>
                <w:szCs w:val="24"/>
              </w:rPr>
            </w:pPr>
            <w:r w:rsidRPr="00CA7EDC">
              <w:rPr>
                <w:rFonts w:ascii="Times New Roman" w:hAnsi="Times New Roman" w:cs="Times New Roman"/>
                <w:sz w:val="24"/>
                <w:szCs w:val="24"/>
              </w:rPr>
              <w:t xml:space="preserve">3. </w:t>
            </w:r>
            <w:r w:rsidR="00BE3102">
              <w:rPr>
                <w:rFonts w:ascii="Times New Roman" w:hAnsi="Times New Roman" w:cs="Times New Roman"/>
                <w:sz w:val="24"/>
                <w:szCs w:val="24"/>
              </w:rPr>
              <w:t>O</w:t>
            </w:r>
            <w:r w:rsidRPr="00CA7EDC">
              <w:rPr>
                <w:rFonts w:ascii="Times New Roman" w:hAnsi="Times New Roman" w:cs="Times New Roman"/>
                <w:sz w:val="24"/>
                <w:szCs w:val="24"/>
              </w:rPr>
              <w:t>bbligo di astensione in caso di conflitto di interesse;</w:t>
            </w:r>
          </w:p>
          <w:p w:rsidR="0070614F" w:rsidRPr="00C47000" w:rsidRDefault="0070614F" w:rsidP="009D55D0">
            <w:pPr>
              <w:jc w:val="both"/>
              <w:rPr>
                <w:rFonts w:ascii="Times New Roman" w:hAnsi="Times New Roman" w:cs="Times New Roman"/>
                <w:sz w:val="24"/>
                <w:szCs w:val="24"/>
              </w:rPr>
            </w:pPr>
            <w:r w:rsidRPr="00CA7EDC">
              <w:rPr>
                <w:rFonts w:ascii="Times New Roman" w:hAnsi="Times New Roman" w:cs="Times New Roman"/>
                <w:sz w:val="24"/>
                <w:szCs w:val="24"/>
              </w:rPr>
              <w:t>4. Formazione.</w:t>
            </w:r>
          </w:p>
        </w:tc>
        <w:tc>
          <w:tcPr>
            <w:tcW w:w="2670" w:type="dxa"/>
            <w:gridSpan w:val="3"/>
          </w:tcPr>
          <w:p w:rsidR="0070614F" w:rsidRPr="00C47000" w:rsidRDefault="0070614F" w:rsidP="009D55D0">
            <w:pPr>
              <w:jc w:val="both"/>
              <w:rPr>
                <w:rFonts w:ascii="Times New Roman" w:hAnsi="Times New Roman" w:cs="Times New Roman"/>
                <w:sz w:val="24"/>
                <w:szCs w:val="24"/>
              </w:rPr>
            </w:pPr>
            <w:r>
              <w:rPr>
                <w:rFonts w:ascii="Times New Roman" w:hAnsi="Times New Roman" w:cs="Times New Roman"/>
                <w:sz w:val="24"/>
                <w:szCs w:val="24"/>
              </w:rPr>
              <w:t xml:space="preserve">1. </w:t>
            </w:r>
            <w:r w:rsidR="004C3146">
              <w:rPr>
                <w:rFonts w:ascii="Times New Roman" w:hAnsi="Times New Roman" w:cs="Times New Roman"/>
                <w:sz w:val="24"/>
                <w:szCs w:val="24"/>
              </w:rPr>
              <w:t xml:space="preserve">Regolamento recante la disciplina </w:t>
            </w:r>
            <w:r w:rsidR="004C3146" w:rsidRPr="00232A09">
              <w:rPr>
                <w:rFonts w:ascii="Times New Roman" w:hAnsi="Times New Roman" w:cs="Times New Roman"/>
                <w:sz w:val="24"/>
                <w:szCs w:val="24"/>
              </w:rPr>
              <w:t>dei controlli interni</w:t>
            </w:r>
            <w:r w:rsidR="004C3146" w:rsidRPr="00CA7EDC">
              <w:rPr>
                <w:rFonts w:ascii="Times New Roman" w:hAnsi="Times New Roman" w:cs="Times New Roman"/>
                <w:sz w:val="24"/>
                <w:szCs w:val="24"/>
              </w:rPr>
              <w:t xml:space="preserve"> </w:t>
            </w:r>
            <w:r w:rsidRPr="00CA7EDC">
              <w:rPr>
                <w:rFonts w:ascii="Times New Roman" w:hAnsi="Times New Roman" w:cs="Times New Roman"/>
                <w:sz w:val="24"/>
                <w:szCs w:val="24"/>
              </w:rPr>
              <w:t>e Controllo a campione sugli atti</w:t>
            </w:r>
          </w:p>
        </w:tc>
        <w:tc>
          <w:tcPr>
            <w:tcW w:w="4107" w:type="dxa"/>
            <w:gridSpan w:val="2"/>
          </w:tcPr>
          <w:p w:rsidR="0070614F" w:rsidRPr="00C47000" w:rsidRDefault="0070614F" w:rsidP="009D55D0">
            <w:pPr>
              <w:jc w:val="both"/>
              <w:rPr>
                <w:rFonts w:ascii="Times New Roman" w:hAnsi="Times New Roman" w:cs="Times New Roman"/>
                <w:sz w:val="24"/>
                <w:szCs w:val="24"/>
              </w:rPr>
            </w:pPr>
            <w:r>
              <w:rPr>
                <w:rFonts w:ascii="Times New Roman" w:hAnsi="Times New Roman" w:cs="Times New Roman"/>
                <w:sz w:val="24"/>
                <w:szCs w:val="24"/>
              </w:rPr>
              <w:t xml:space="preserve">1. </w:t>
            </w:r>
            <w:r w:rsidRPr="00CA7EDC">
              <w:rPr>
                <w:rFonts w:ascii="Times New Roman" w:hAnsi="Times New Roman" w:cs="Times New Roman"/>
                <w:sz w:val="24"/>
                <w:szCs w:val="24"/>
              </w:rPr>
              <w:t>Direttiva interna sull’obbligo da parte</w:t>
            </w:r>
            <w:r>
              <w:rPr>
                <w:rFonts w:ascii="Times New Roman" w:hAnsi="Times New Roman" w:cs="Times New Roman"/>
                <w:sz w:val="24"/>
                <w:szCs w:val="24"/>
              </w:rPr>
              <w:t xml:space="preserve"> </w:t>
            </w:r>
            <w:r w:rsidRPr="00CA7EDC">
              <w:rPr>
                <w:rFonts w:ascii="Times New Roman" w:hAnsi="Times New Roman" w:cs="Times New Roman"/>
                <w:sz w:val="24"/>
                <w:szCs w:val="24"/>
              </w:rPr>
              <w:t>del RUP di motivare adeguatamente la</w:t>
            </w:r>
            <w:r>
              <w:rPr>
                <w:rFonts w:ascii="Times New Roman" w:hAnsi="Times New Roman" w:cs="Times New Roman"/>
                <w:sz w:val="24"/>
                <w:szCs w:val="24"/>
              </w:rPr>
              <w:t xml:space="preserve"> </w:t>
            </w:r>
            <w:r w:rsidRPr="00CA7EDC">
              <w:rPr>
                <w:rFonts w:ascii="Times New Roman" w:hAnsi="Times New Roman" w:cs="Times New Roman"/>
                <w:sz w:val="24"/>
                <w:szCs w:val="24"/>
              </w:rPr>
              <w:t xml:space="preserve">proposta di revoca del Bando </w:t>
            </w:r>
          </w:p>
          <w:p w:rsidR="0070614F" w:rsidRPr="00C47000" w:rsidRDefault="0070614F" w:rsidP="009D55D0">
            <w:pPr>
              <w:jc w:val="both"/>
              <w:rPr>
                <w:rFonts w:ascii="Times New Roman" w:hAnsi="Times New Roman" w:cs="Times New Roman"/>
                <w:sz w:val="24"/>
                <w:szCs w:val="24"/>
              </w:rPr>
            </w:pPr>
          </w:p>
        </w:tc>
      </w:tr>
      <w:tr w:rsidR="0070614F" w:rsidRPr="009A1106" w:rsidTr="0070614F">
        <w:tc>
          <w:tcPr>
            <w:tcW w:w="2301" w:type="dxa"/>
            <w:vMerge/>
          </w:tcPr>
          <w:p w:rsidR="0070614F" w:rsidRPr="00C47000" w:rsidRDefault="0070614F" w:rsidP="009D55D0">
            <w:pPr>
              <w:jc w:val="both"/>
              <w:rPr>
                <w:rFonts w:ascii="Times New Roman" w:hAnsi="Times New Roman" w:cs="Times New Roman"/>
                <w:sz w:val="24"/>
                <w:szCs w:val="24"/>
              </w:rPr>
            </w:pPr>
          </w:p>
        </w:tc>
        <w:tc>
          <w:tcPr>
            <w:tcW w:w="1989" w:type="dxa"/>
            <w:gridSpan w:val="3"/>
            <w:shd w:val="clear" w:color="auto" w:fill="B2A1C7" w:themeFill="accent4" w:themeFillTint="99"/>
          </w:tcPr>
          <w:p w:rsidR="0070614F" w:rsidRPr="00C47000" w:rsidRDefault="0070614F" w:rsidP="009D55D0">
            <w:pPr>
              <w:jc w:val="both"/>
              <w:rPr>
                <w:rFonts w:ascii="Times New Roman" w:hAnsi="Times New Roman" w:cs="Times New Roman"/>
                <w:b/>
                <w:sz w:val="24"/>
                <w:szCs w:val="24"/>
              </w:rPr>
            </w:pPr>
            <w:r w:rsidRPr="00C47000">
              <w:rPr>
                <w:rFonts w:ascii="Times New Roman" w:hAnsi="Times New Roman" w:cs="Times New Roman"/>
                <w:b/>
                <w:sz w:val="24"/>
                <w:szCs w:val="24"/>
              </w:rPr>
              <w:t>Varianti in corso di esecuzione dei lavori</w:t>
            </w:r>
          </w:p>
        </w:tc>
        <w:tc>
          <w:tcPr>
            <w:tcW w:w="3812" w:type="dxa"/>
            <w:gridSpan w:val="2"/>
          </w:tcPr>
          <w:p w:rsidR="0070614F" w:rsidRPr="00CA7EDC" w:rsidRDefault="0070614F" w:rsidP="009D55D0">
            <w:pPr>
              <w:jc w:val="both"/>
              <w:rPr>
                <w:rFonts w:ascii="Times New Roman" w:hAnsi="Times New Roman" w:cs="Times New Roman"/>
                <w:sz w:val="24"/>
                <w:szCs w:val="24"/>
              </w:rPr>
            </w:pPr>
            <w:r w:rsidRPr="00CA7EDC">
              <w:rPr>
                <w:rFonts w:ascii="Times New Roman" w:hAnsi="Times New Roman" w:cs="Times New Roman"/>
                <w:sz w:val="24"/>
                <w:szCs w:val="24"/>
              </w:rPr>
              <w:t>1. Trasparenza;</w:t>
            </w:r>
          </w:p>
          <w:p w:rsidR="0070614F" w:rsidRPr="00CA7EDC" w:rsidRDefault="0070614F" w:rsidP="009D55D0">
            <w:pPr>
              <w:jc w:val="both"/>
              <w:rPr>
                <w:rFonts w:ascii="Times New Roman" w:hAnsi="Times New Roman" w:cs="Times New Roman"/>
                <w:sz w:val="24"/>
                <w:szCs w:val="24"/>
              </w:rPr>
            </w:pPr>
            <w:r w:rsidRPr="00CA7EDC">
              <w:rPr>
                <w:rFonts w:ascii="Times New Roman" w:hAnsi="Times New Roman" w:cs="Times New Roman"/>
                <w:sz w:val="24"/>
                <w:szCs w:val="24"/>
              </w:rPr>
              <w:t>2. Codice comportamento</w:t>
            </w:r>
          </w:p>
          <w:p w:rsidR="0070614F" w:rsidRPr="00CA7EDC" w:rsidRDefault="0070614F" w:rsidP="009D55D0">
            <w:pPr>
              <w:jc w:val="both"/>
              <w:rPr>
                <w:rFonts w:ascii="Times New Roman" w:hAnsi="Times New Roman" w:cs="Times New Roman"/>
                <w:sz w:val="24"/>
                <w:szCs w:val="24"/>
              </w:rPr>
            </w:pPr>
            <w:r w:rsidRPr="00CA7EDC">
              <w:rPr>
                <w:rFonts w:ascii="Times New Roman" w:hAnsi="Times New Roman" w:cs="Times New Roman"/>
                <w:sz w:val="24"/>
                <w:szCs w:val="24"/>
              </w:rPr>
              <w:t>3. obbligo di astensione in caso di conflitto di interesse;</w:t>
            </w:r>
          </w:p>
          <w:p w:rsidR="0070614F" w:rsidRDefault="0070614F" w:rsidP="009D55D0">
            <w:pPr>
              <w:jc w:val="both"/>
              <w:rPr>
                <w:rFonts w:ascii="Times New Roman" w:hAnsi="Times New Roman" w:cs="Times New Roman"/>
                <w:sz w:val="24"/>
                <w:szCs w:val="24"/>
              </w:rPr>
            </w:pPr>
            <w:r>
              <w:rPr>
                <w:rFonts w:ascii="Times New Roman" w:hAnsi="Times New Roman" w:cs="Times New Roman"/>
                <w:sz w:val="24"/>
                <w:szCs w:val="24"/>
              </w:rPr>
              <w:t>4. Formazione</w:t>
            </w:r>
          </w:p>
          <w:p w:rsidR="0070614F" w:rsidRPr="00C47000" w:rsidRDefault="0070614F" w:rsidP="009D55D0">
            <w:pPr>
              <w:jc w:val="both"/>
              <w:rPr>
                <w:rFonts w:ascii="Times New Roman" w:hAnsi="Times New Roman" w:cs="Times New Roman"/>
                <w:sz w:val="24"/>
                <w:szCs w:val="24"/>
              </w:rPr>
            </w:pPr>
            <w:r>
              <w:rPr>
                <w:rFonts w:ascii="Times New Roman" w:hAnsi="Times New Roman" w:cs="Times New Roman"/>
                <w:sz w:val="24"/>
                <w:szCs w:val="24"/>
              </w:rPr>
              <w:lastRenderedPageBreak/>
              <w:t>5. Comunicazione delle varianti all’ANAC nei casi previsti dall’articolo 37 della L. 114/2014</w:t>
            </w:r>
          </w:p>
        </w:tc>
        <w:tc>
          <w:tcPr>
            <w:tcW w:w="2670" w:type="dxa"/>
            <w:gridSpan w:val="3"/>
          </w:tcPr>
          <w:p w:rsidR="0070614F" w:rsidRPr="00C47000" w:rsidRDefault="0070614F" w:rsidP="009D55D0">
            <w:pPr>
              <w:jc w:val="both"/>
              <w:rPr>
                <w:rFonts w:ascii="Times New Roman" w:hAnsi="Times New Roman" w:cs="Times New Roman"/>
                <w:sz w:val="24"/>
                <w:szCs w:val="24"/>
              </w:rPr>
            </w:pPr>
          </w:p>
        </w:tc>
        <w:tc>
          <w:tcPr>
            <w:tcW w:w="4107" w:type="dxa"/>
            <w:gridSpan w:val="2"/>
          </w:tcPr>
          <w:p w:rsidR="0070614F" w:rsidRPr="00BE3102" w:rsidRDefault="0070614F" w:rsidP="009D55D0">
            <w:pPr>
              <w:jc w:val="both"/>
              <w:rPr>
                <w:rFonts w:ascii="Times New Roman" w:hAnsi="Times New Roman" w:cs="Times New Roman"/>
                <w:sz w:val="24"/>
                <w:szCs w:val="24"/>
              </w:rPr>
            </w:pPr>
            <w:r w:rsidRPr="00BE3102">
              <w:rPr>
                <w:rFonts w:ascii="Times New Roman" w:hAnsi="Times New Roman" w:cs="Times New Roman"/>
                <w:sz w:val="24"/>
                <w:szCs w:val="24"/>
              </w:rPr>
              <w:t>1. Pubblicazione, contestualmente alla loro adozione e almeno per tutta la durata del contratto, dei provvedimenti di adozione delle varianti</w:t>
            </w:r>
            <w:r w:rsidR="004C3146">
              <w:rPr>
                <w:rFonts w:ascii="Times New Roman" w:hAnsi="Times New Roman" w:cs="Times New Roman"/>
                <w:sz w:val="24"/>
                <w:szCs w:val="24"/>
              </w:rPr>
              <w:t>.</w:t>
            </w:r>
          </w:p>
        </w:tc>
      </w:tr>
      <w:tr w:rsidR="0070614F" w:rsidRPr="004A6788" w:rsidTr="0070614F">
        <w:tc>
          <w:tcPr>
            <w:tcW w:w="2301" w:type="dxa"/>
            <w:vMerge/>
          </w:tcPr>
          <w:p w:rsidR="0070614F" w:rsidRPr="00C47000" w:rsidRDefault="0070614F" w:rsidP="009D55D0">
            <w:pPr>
              <w:jc w:val="both"/>
              <w:rPr>
                <w:rFonts w:ascii="Times New Roman" w:hAnsi="Times New Roman" w:cs="Times New Roman"/>
                <w:sz w:val="24"/>
                <w:szCs w:val="24"/>
              </w:rPr>
            </w:pPr>
          </w:p>
        </w:tc>
        <w:tc>
          <w:tcPr>
            <w:tcW w:w="1989" w:type="dxa"/>
            <w:gridSpan w:val="3"/>
            <w:shd w:val="clear" w:color="auto" w:fill="B2A1C7" w:themeFill="accent4" w:themeFillTint="99"/>
          </w:tcPr>
          <w:p w:rsidR="0070614F" w:rsidRPr="00C47000" w:rsidRDefault="0070614F" w:rsidP="009D55D0">
            <w:pPr>
              <w:jc w:val="both"/>
              <w:rPr>
                <w:rFonts w:ascii="Times New Roman" w:hAnsi="Times New Roman" w:cs="Times New Roman"/>
                <w:b/>
                <w:sz w:val="24"/>
                <w:szCs w:val="24"/>
              </w:rPr>
            </w:pPr>
            <w:r w:rsidRPr="00C47000">
              <w:rPr>
                <w:rFonts w:ascii="Times New Roman" w:hAnsi="Times New Roman" w:cs="Times New Roman"/>
                <w:b/>
                <w:sz w:val="24"/>
                <w:szCs w:val="24"/>
              </w:rPr>
              <w:t>Collaudo</w:t>
            </w:r>
          </w:p>
        </w:tc>
        <w:tc>
          <w:tcPr>
            <w:tcW w:w="3812" w:type="dxa"/>
            <w:gridSpan w:val="2"/>
          </w:tcPr>
          <w:p w:rsidR="0070614F" w:rsidRPr="006260B9" w:rsidRDefault="0070614F" w:rsidP="009D55D0">
            <w:pPr>
              <w:jc w:val="both"/>
              <w:rPr>
                <w:rFonts w:ascii="Times New Roman" w:hAnsi="Times New Roman" w:cs="Times New Roman"/>
                <w:sz w:val="24"/>
                <w:szCs w:val="24"/>
              </w:rPr>
            </w:pPr>
            <w:r w:rsidRPr="006260B9">
              <w:rPr>
                <w:rFonts w:ascii="Times New Roman" w:hAnsi="Times New Roman" w:cs="Times New Roman"/>
                <w:sz w:val="24"/>
                <w:szCs w:val="24"/>
              </w:rPr>
              <w:t>1. Trasparenza;</w:t>
            </w:r>
          </w:p>
          <w:p w:rsidR="0070614F" w:rsidRPr="006260B9" w:rsidRDefault="0070614F" w:rsidP="009D55D0">
            <w:pPr>
              <w:jc w:val="both"/>
              <w:rPr>
                <w:rFonts w:ascii="Times New Roman" w:hAnsi="Times New Roman" w:cs="Times New Roman"/>
                <w:sz w:val="24"/>
                <w:szCs w:val="24"/>
              </w:rPr>
            </w:pPr>
            <w:r w:rsidRPr="006260B9">
              <w:rPr>
                <w:rFonts w:ascii="Times New Roman" w:hAnsi="Times New Roman" w:cs="Times New Roman"/>
                <w:sz w:val="24"/>
                <w:szCs w:val="24"/>
              </w:rPr>
              <w:t>2. Codice comportamento</w:t>
            </w:r>
          </w:p>
          <w:p w:rsidR="0070614F" w:rsidRPr="006260B9" w:rsidRDefault="0070614F" w:rsidP="009D55D0">
            <w:pPr>
              <w:jc w:val="both"/>
              <w:rPr>
                <w:rFonts w:ascii="Times New Roman" w:hAnsi="Times New Roman" w:cs="Times New Roman"/>
                <w:sz w:val="24"/>
                <w:szCs w:val="24"/>
              </w:rPr>
            </w:pPr>
            <w:r w:rsidRPr="006260B9">
              <w:rPr>
                <w:rFonts w:ascii="Times New Roman" w:hAnsi="Times New Roman" w:cs="Times New Roman"/>
                <w:sz w:val="24"/>
                <w:szCs w:val="24"/>
              </w:rPr>
              <w:t>3. obbligo di astensione in caso di conflitto di interesse;</w:t>
            </w:r>
          </w:p>
          <w:p w:rsidR="0070614F" w:rsidRPr="006260B9" w:rsidRDefault="0070614F" w:rsidP="009D55D0">
            <w:pPr>
              <w:jc w:val="both"/>
              <w:rPr>
                <w:rFonts w:ascii="Times New Roman" w:hAnsi="Times New Roman" w:cs="Times New Roman"/>
                <w:sz w:val="24"/>
                <w:szCs w:val="24"/>
              </w:rPr>
            </w:pPr>
            <w:r w:rsidRPr="006260B9">
              <w:rPr>
                <w:rFonts w:ascii="Times New Roman" w:hAnsi="Times New Roman" w:cs="Times New Roman"/>
                <w:sz w:val="24"/>
                <w:szCs w:val="24"/>
              </w:rPr>
              <w:t>4. Formazione</w:t>
            </w:r>
          </w:p>
          <w:p w:rsidR="0070614F" w:rsidRPr="00C47000" w:rsidRDefault="0070614F" w:rsidP="009D55D0">
            <w:pPr>
              <w:jc w:val="both"/>
              <w:rPr>
                <w:rFonts w:ascii="Times New Roman" w:hAnsi="Times New Roman" w:cs="Times New Roman"/>
                <w:sz w:val="24"/>
                <w:szCs w:val="24"/>
              </w:rPr>
            </w:pPr>
          </w:p>
        </w:tc>
        <w:tc>
          <w:tcPr>
            <w:tcW w:w="2670" w:type="dxa"/>
            <w:gridSpan w:val="3"/>
          </w:tcPr>
          <w:p w:rsidR="0070614F" w:rsidRPr="00C47000" w:rsidRDefault="0070614F" w:rsidP="009D55D0">
            <w:pPr>
              <w:jc w:val="both"/>
              <w:rPr>
                <w:rFonts w:ascii="Times New Roman" w:hAnsi="Times New Roman" w:cs="Times New Roman"/>
                <w:sz w:val="24"/>
                <w:szCs w:val="24"/>
              </w:rPr>
            </w:pPr>
          </w:p>
        </w:tc>
        <w:tc>
          <w:tcPr>
            <w:tcW w:w="4107" w:type="dxa"/>
            <w:gridSpan w:val="2"/>
          </w:tcPr>
          <w:p w:rsidR="0070614F" w:rsidRPr="00BE3102" w:rsidRDefault="0070614F" w:rsidP="009D55D0">
            <w:pPr>
              <w:jc w:val="both"/>
              <w:rPr>
                <w:rFonts w:ascii="Times New Roman" w:hAnsi="Times New Roman" w:cs="Times New Roman"/>
                <w:sz w:val="24"/>
                <w:szCs w:val="24"/>
              </w:rPr>
            </w:pPr>
            <w:r w:rsidRPr="00BE3102">
              <w:rPr>
                <w:rFonts w:ascii="Times New Roman" w:hAnsi="Times New Roman" w:cs="Times New Roman"/>
                <w:sz w:val="24"/>
                <w:szCs w:val="24"/>
              </w:rPr>
              <w:t>1. Predisposizione e pubblicazione di elenchi aperti di soggetti in possesso dei requisiti per la nomina di collaudatori</w:t>
            </w:r>
          </w:p>
          <w:p w:rsidR="0070614F" w:rsidRPr="00BE3102" w:rsidRDefault="0070614F" w:rsidP="009D55D0">
            <w:pPr>
              <w:jc w:val="both"/>
              <w:rPr>
                <w:rFonts w:ascii="Times New Roman" w:hAnsi="Times New Roman" w:cs="Times New Roman"/>
                <w:sz w:val="24"/>
                <w:szCs w:val="24"/>
              </w:rPr>
            </w:pPr>
            <w:r w:rsidRPr="00BE3102">
              <w:rPr>
                <w:rFonts w:ascii="Times New Roman" w:hAnsi="Times New Roman" w:cs="Times New Roman"/>
                <w:sz w:val="24"/>
                <w:szCs w:val="24"/>
              </w:rPr>
              <w:t xml:space="preserve">2. Predisposizione delle modalità di scelta, dei nominativi e della qualifica professionale dei componenti delle commissioni di collaudo </w:t>
            </w:r>
          </w:p>
        </w:tc>
      </w:tr>
      <w:tr w:rsidR="0070614F" w:rsidRPr="00D336A6" w:rsidTr="0070614F">
        <w:tc>
          <w:tcPr>
            <w:tcW w:w="2301" w:type="dxa"/>
            <w:vMerge/>
          </w:tcPr>
          <w:p w:rsidR="0070614F" w:rsidRPr="00C47000" w:rsidRDefault="0070614F" w:rsidP="009D55D0">
            <w:pPr>
              <w:jc w:val="both"/>
              <w:rPr>
                <w:rFonts w:ascii="Times New Roman" w:hAnsi="Times New Roman" w:cs="Times New Roman"/>
                <w:sz w:val="24"/>
                <w:szCs w:val="24"/>
              </w:rPr>
            </w:pPr>
          </w:p>
        </w:tc>
        <w:tc>
          <w:tcPr>
            <w:tcW w:w="1989" w:type="dxa"/>
            <w:gridSpan w:val="3"/>
            <w:shd w:val="clear" w:color="auto" w:fill="B2A1C7" w:themeFill="accent4" w:themeFillTint="99"/>
          </w:tcPr>
          <w:p w:rsidR="0070614F" w:rsidRPr="00C47000" w:rsidRDefault="0070614F" w:rsidP="009D55D0">
            <w:pPr>
              <w:jc w:val="both"/>
              <w:rPr>
                <w:rFonts w:ascii="Times New Roman" w:hAnsi="Times New Roman" w:cs="Times New Roman"/>
                <w:b/>
                <w:sz w:val="24"/>
                <w:szCs w:val="24"/>
              </w:rPr>
            </w:pPr>
            <w:r w:rsidRPr="00C47000">
              <w:rPr>
                <w:rFonts w:ascii="Times New Roman" w:hAnsi="Times New Roman" w:cs="Times New Roman"/>
                <w:b/>
                <w:sz w:val="24"/>
                <w:szCs w:val="24"/>
              </w:rPr>
              <w:t>Pubblicità</w:t>
            </w:r>
          </w:p>
        </w:tc>
        <w:tc>
          <w:tcPr>
            <w:tcW w:w="3812" w:type="dxa"/>
            <w:gridSpan w:val="2"/>
          </w:tcPr>
          <w:p w:rsidR="0070614F" w:rsidRPr="00D11BA9" w:rsidRDefault="0070614F" w:rsidP="0070614F">
            <w:pPr>
              <w:pStyle w:val="Paragrafoelenco"/>
              <w:numPr>
                <w:ilvl w:val="0"/>
                <w:numId w:val="1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Trasparenza</w:t>
            </w:r>
          </w:p>
        </w:tc>
        <w:tc>
          <w:tcPr>
            <w:tcW w:w="2670" w:type="dxa"/>
            <w:gridSpan w:val="3"/>
          </w:tcPr>
          <w:p w:rsidR="0070614F" w:rsidRPr="00D11BA9" w:rsidRDefault="0070614F" w:rsidP="0070614F">
            <w:pPr>
              <w:pStyle w:val="Paragrafoelenco"/>
              <w:numPr>
                <w:ilvl w:val="0"/>
                <w:numId w:val="12"/>
              </w:numPr>
              <w:spacing w:after="0" w:line="240" w:lineRule="auto"/>
              <w:ind w:left="317" w:hanging="141"/>
              <w:jc w:val="both"/>
              <w:rPr>
                <w:rFonts w:ascii="Times New Roman" w:hAnsi="Times New Roman" w:cs="Times New Roman"/>
                <w:sz w:val="24"/>
                <w:szCs w:val="24"/>
              </w:rPr>
            </w:pPr>
            <w:r w:rsidRPr="00D11BA9">
              <w:rPr>
                <w:rFonts w:ascii="Times New Roman" w:hAnsi="Times New Roman" w:cs="Times New Roman"/>
                <w:sz w:val="24"/>
                <w:szCs w:val="24"/>
              </w:rPr>
              <w:t>Pubblicazione in rete del testo integrale delle determinazioni dirigenziali fra cui anche la determina</w:t>
            </w:r>
          </w:p>
          <w:p w:rsidR="0070614F" w:rsidRDefault="0070614F" w:rsidP="009D55D0">
            <w:pPr>
              <w:ind w:left="317" w:hanging="141"/>
              <w:jc w:val="both"/>
              <w:rPr>
                <w:rFonts w:ascii="Times New Roman" w:hAnsi="Times New Roman" w:cs="Times New Roman"/>
                <w:sz w:val="24"/>
                <w:szCs w:val="24"/>
              </w:rPr>
            </w:pPr>
            <w:r w:rsidRPr="00D11BA9">
              <w:rPr>
                <w:rFonts w:ascii="Times New Roman" w:hAnsi="Times New Roman" w:cs="Times New Roman"/>
                <w:sz w:val="24"/>
                <w:szCs w:val="24"/>
              </w:rPr>
              <w:t>a contrattare e la determina di affidamento</w:t>
            </w:r>
            <w:r>
              <w:rPr>
                <w:rFonts w:ascii="Times New Roman" w:hAnsi="Times New Roman" w:cs="Times New Roman"/>
                <w:sz w:val="24"/>
                <w:szCs w:val="24"/>
              </w:rPr>
              <w:t>;</w:t>
            </w:r>
          </w:p>
          <w:p w:rsidR="0070614F" w:rsidRPr="00D11BA9" w:rsidRDefault="0070614F" w:rsidP="0070614F">
            <w:pPr>
              <w:pStyle w:val="Paragrafoelenco"/>
              <w:numPr>
                <w:ilvl w:val="0"/>
                <w:numId w:val="12"/>
              </w:numPr>
              <w:spacing w:after="0" w:line="240" w:lineRule="auto"/>
              <w:jc w:val="both"/>
              <w:rPr>
                <w:rFonts w:ascii="Times New Roman" w:hAnsi="Times New Roman" w:cs="Times New Roman"/>
                <w:sz w:val="24"/>
                <w:szCs w:val="24"/>
              </w:rPr>
            </w:pPr>
            <w:r w:rsidRPr="00D11BA9">
              <w:rPr>
                <w:rFonts w:ascii="Times New Roman" w:hAnsi="Times New Roman" w:cs="Times New Roman"/>
                <w:sz w:val="24"/>
                <w:szCs w:val="24"/>
              </w:rPr>
              <w:t>Pubblicazione dei dati richiesti dall’AVCP in materia di contratti</w:t>
            </w:r>
            <w:r w:rsidR="004C3146">
              <w:rPr>
                <w:rFonts w:ascii="Times New Roman" w:hAnsi="Times New Roman" w:cs="Times New Roman"/>
                <w:sz w:val="24"/>
                <w:szCs w:val="24"/>
              </w:rPr>
              <w:t>.</w:t>
            </w:r>
          </w:p>
        </w:tc>
        <w:tc>
          <w:tcPr>
            <w:tcW w:w="4107" w:type="dxa"/>
            <w:gridSpan w:val="2"/>
          </w:tcPr>
          <w:p w:rsidR="0070614F" w:rsidRPr="00BE3102" w:rsidRDefault="0070614F" w:rsidP="009D55D0">
            <w:pPr>
              <w:jc w:val="both"/>
              <w:rPr>
                <w:rFonts w:ascii="Times New Roman" w:hAnsi="Times New Roman" w:cs="Times New Roman"/>
                <w:sz w:val="24"/>
                <w:szCs w:val="24"/>
              </w:rPr>
            </w:pPr>
            <w:r w:rsidRPr="00BE3102">
              <w:rPr>
                <w:rFonts w:ascii="Times New Roman" w:hAnsi="Times New Roman" w:cs="Times New Roman"/>
                <w:sz w:val="24"/>
                <w:szCs w:val="24"/>
              </w:rPr>
              <w:t>1. Pubblicazione del report periodico sulle procedure espletate sul sito della stazione appaltante</w:t>
            </w:r>
          </w:p>
          <w:p w:rsidR="0070614F" w:rsidRPr="00D336A6" w:rsidRDefault="0070614F" w:rsidP="009D55D0">
            <w:pPr>
              <w:jc w:val="both"/>
              <w:rPr>
                <w:rFonts w:ascii="Times New Roman" w:hAnsi="Times New Roman" w:cs="Times New Roman"/>
                <w:b/>
                <w:sz w:val="24"/>
                <w:szCs w:val="24"/>
              </w:rPr>
            </w:pPr>
            <w:r w:rsidRPr="00BE3102">
              <w:rPr>
                <w:rFonts w:ascii="Times New Roman" w:hAnsi="Times New Roman" w:cs="Times New Roman"/>
                <w:sz w:val="24"/>
                <w:szCs w:val="24"/>
              </w:rPr>
              <w:t>2. Pubblicazione degli accordi bonari e delle transazioni, fermo restando l’obbligo di oscurare i dati personali, relativi al segreto industriale o commerciale</w:t>
            </w:r>
          </w:p>
        </w:tc>
      </w:tr>
      <w:tr w:rsidR="00AC1FE7" w:rsidRPr="00C47000" w:rsidTr="009D55D0">
        <w:tc>
          <w:tcPr>
            <w:tcW w:w="2310" w:type="dxa"/>
            <w:gridSpan w:val="2"/>
            <w:shd w:val="clear" w:color="auto" w:fill="0070C0"/>
          </w:tcPr>
          <w:p w:rsidR="00AC1FE7" w:rsidRPr="00C47000" w:rsidRDefault="00AC1FE7" w:rsidP="009D55D0">
            <w:pPr>
              <w:jc w:val="both"/>
              <w:rPr>
                <w:rFonts w:ascii="Times New Roman" w:hAnsi="Times New Roman" w:cs="Times New Roman"/>
                <w:b/>
                <w:sz w:val="24"/>
                <w:szCs w:val="24"/>
              </w:rPr>
            </w:pPr>
            <w:r w:rsidRPr="00C47000">
              <w:rPr>
                <w:rFonts w:ascii="Times New Roman" w:hAnsi="Times New Roman" w:cs="Times New Roman"/>
                <w:b/>
                <w:sz w:val="24"/>
                <w:szCs w:val="24"/>
              </w:rPr>
              <w:t>AREA DI RISCHIO</w:t>
            </w:r>
          </w:p>
        </w:tc>
        <w:tc>
          <w:tcPr>
            <w:tcW w:w="1910" w:type="dxa"/>
            <w:shd w:val="clear" w:color="auto" w:fill="0070C0"/>
          </w:tcPr>
          <w:p w:rsidR="00AC1FE7" w:rsidRPr="00C47000" w:rsidRDefault="00AC1FE7" w:rsidP="009D55D0">
            <w:pPr>
              <w:jc w:val="both"/>
              <w:rPr>
                <w:rFonts w:ascii="Times New Roman" w:hAnsi="Times New Roman" w:cs="Times New Roman"/>
                <w:b/>
                <w:sz w:val="24"/>
                <w:szCs w:val="24"/>
              </w:rPr>
            </w:pPr>
            <w:r w:rsidRPr="00C47000">
              <w:rPr>
                <w:rFonts w:ascii="Times New Roman" w:hAnsi="Times New Roman" w:cs="Times New Roman"/>
                <w:b/>
                <w:sz w:val="24"/>
                <w:szCs w:val="24"/>
              </w:rPr>
              <w:t>PROCESSO</w:t>
            </w:r>
          </w:p>
        </w:tc>
        <w:tc>
          <w:tcPr>
            <w:tcW w:w="3855" w:type="dxa"/>
            <w:gridSpan w:val="2"/>
            <w:shd w:val="clear" w:color="auto" w:fill="0070C0"/>
          </w:tcPr>
          <w:p w:rsidR="00AC1FE7" w:rsidRPr="00C47000" w:rsidRDefault="00AC1FE7" w:rsidP="009D55D0">
            <w:pPr>
              <w:jc w:val="both"/>
              <w:rPr>
                <w:rFonts w:ascii="Times New Roman" w:hAnsi="Times New Roman" w:cs="Times New Roman"/>
                <w:b/>
                <w:sz w:val="24"/>
                <w:szCs w:val="24"/>
              </w:rPr>
            </w:pPr>
            <w:r>
              <w:rPr>
                <w:rFonts w:ascii="Times New Roman" w:hAnsi="Times New Roman" w:cs="Times New Roman"/>
                <w:b/>
                <w:sz w:val="24"/>
                <w:szCs w:val="24"/>
              </w:rPr>
              <w:t>MISURE OBBLIGATORIE APPLICABILI</w:t>
            </w:r>
          </w:p>
        </w:tc>
        <w:tc>
          <w:tcPr>
            <w:tcW w:w="2655" w:type="dxa"/>
            <w:gridSpan w:val="2"/>
            <w:shd w:val="clear" w:color="auto" w:fill="0070C0"/>
          </w:tcPr>
          <w:p w:rsidR="00AC1FE7" w:rsidRPr="00C47000" w:rsidRDefault="00AC1FE7" w:rsidP="009D55D0">
            <w:pPr>
              <w:jc w:val="both"/>
              <w:rPr>
                <w:rFonts w:ascii="Times New Roman" w:hAnsi="Times New Roman" w:cs="Times New Roman"/>
                <w:b/>
                <w:sz w:val="24"/>
                <w:szCs w:val="24"/>
              </w:rPr>
            </w:pPr>
            <w:r>
              <w:rPr>
                <w:rFonts w:ascii="Times New Roman" w:hAnsi="Times New Roman" w:cs="Times New Roman"/>
                <w:b/>
                <w:sz w:val="24"/>
                <w:szCs w:val="24"/>
              </w:rPr>
              <w:t>MISURE GIA’ ESISTENTI</w:t>
            </w:r>
          </w:p>
        </w:tc>
        <w:tc>
          <w:tcPr>
            <w:tcW w:w="4149" w:type="dxa"/>
            <w:gridSpan w:val="4"/>
            <w:shd w:val="clear" w:color="auto" w:fill="0070C0"/>
          </w:tcPr>
          <w:p w:rsidR="00AC1FE7" w:rsidRPr="00C47000" w:rsidRDefault="00AC1FE7" w:rsidP="009D55D0">
            <w:pPr>
              <w:jc w:val="both"/>
              <w:rPr>
                <w:rFonts w:ascii="Times New Roman" w:hAnsi="Times New Roman" w:cs="Times New Roman"/>
                <w:b/>
                <w:sz w:val="24"/>
                <w:szCs w:val="24"/>
              </w:rPr>
            </w:pPr>
            <w:r>
              <w:rPr>
                <w:rFonts w:ascii="Times New Roman" w:hAnsi="Times New Roman" w:cs="Times New Roman"/>
                <w:b/>
                <w:sz w:val="24"/>
                <w:szCs w:val="24"/>
              </w:rPr>
              <w:t xml:space="preserve">             MISURE ULTERIORI</w:t>
            </w:r>
          </w:p>
        </w:tc>
      </w:tr>
      <w:tr w:rsidR="00AC1FE7" w:rsidRPr="00C47000" w:rsidTr="009D55D0">
        <w:tc>
          <w:tcPr>
            <w:tcW w:w="2310" w:type="dxa"/>
            <w:gridSpan w:val="2"/>
          </w:tcPr>
          <w:p w:rsidR="00AC1FE7" w:rsidRPr="00C47000" w:rsidRDefault="00AC1FE7" w:rsidP="009D55D0">
            <w:pPr>
              <w:jc w:val="both"/>
              <w:rPr>
                <w:rFonts w:ascii="Times New Roman" w:hAnsi="Times New Roman" w:cs="Times New Roman"/>
                <w:b/>
                <w:sz w:val="24"/>
                <w:szCs w:val="24"/>
              </w:rPr>
            </w:pPr>
            <w:r w:rsidRPr="00C47000">
              <w:rPr>
                <w:rFonts w:ascii="Times New Roman" w:hAnsi="Times New Roman" w:cs="Times New Roman"/>
                <w:b/>
                <w:sz w:val="24"/>
                <w:szCs w:val="24"/>
              </w:rPr>
              <w:t xml:space="preserve">PROVVEDIMENTI AMPLIATIVI CON EFFETTI </w:t>
            </w:r>
            <w:r w:rsidRPr="00C47000">
              <w:rPr>
                <w:rFonts w:ascii="Times New Roman" w:hAnsi="Times New Roman" w:cs="Times New Roman"/>
                <w:b/>
                <w:sz w:val="24"/>
                <w:szCs w:val="24"/>
              </w:rPr>
              <w:lastRenderedPageBreak/>
              <w:t>ECONOMICO DIRETTO</w:t>
            </w:r>
          </w:p>
        </w:tc>
        <w:tc>
          <w:tcPr>
            <w:tcW w:w="1910" w:type="dxa"/>
            <w:shd w:val="clear" w:color="auto" w:fill="B2A1C7" w:themeFill="accent4" w:themeFillTint="99"/>
          </w:tcPr>
          <w:p w:rsidR="00AC1FE7" w:rsidRPr="00C47000" w:rsidRDefault="00AC1FE7" w:rsidP="009D55D0">
            <w:pPr>
              <w:jc w:val="both"/>
              <w:rPr>
                <w:rFonts w:ascii="Times New Roman" w:hAnsi="Times New Roman" w:cs="Times New Roman"/>
                <w:b/>
                <w:sz w:val="24"/>
                <w:szCs w:val="24"/>
              </w:rPr>
            </w:pPr>
            <w:r w:rsidRPr="00C47000">
              <w:rPr>
                <w:rFonts w:ascii="Times New Roman" w:hAnsi="Times New Roman" w:cs="Times New Roman"/>
                <w:b/>
                <w:sz w:val="24"/>
                <w:szCs w:val="24"/>
              </w:rPr>
              <w:lastRenderedPageBreak/>
              <w:t xml:space="preserve">Concessione ed erogazione di sovvenzioni, </w:t>
            </w:r>
            <w:r w:rsidRPr="00C47000">
              <w:rPr>
                <w:rFonts w:ascii="Times New Roman" w:hAnsi="Times New Roman" w:cs="Times New Roman"/>
                <w:b/>
                <w:sz w:val="24"/>
                <w:szCs w:val="24"/>
              </w:rPr>
              <w:lastRenderedPageBreak/>
              <w:t>sussidi, contributi, etc.</w:t>
            </w:r>
          </w:p>
        </w:tc>
        <w:tc>
          <w:tcPr>
            <w:tcW w:w="3855" w:type="dxa"/>
            <w:gridSpan w:val="2"/>
          </w:tcPr>
          <w:p w:rsidR="00AC1FE7" w:rsidRPr="00C97068" w:rsidRDefault="00AC1FE7" w:rsidP="00C5435B">
            <w:pPr>
              <w:pStyle w:val="Paragrafoelenco"/>
              <w:numPr>
                <w:ilvl w:val="0"/>
                <w:numId w:val="13"/>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lastRenderedPageBreak/>
              <w:t>Trasparenza</w:t>
            </w:r>
          </w:p>
          <w:p w:rsidR="00AC1FE7" w:rsidRPr="00C97068" w:rsidRDefault="00AC1FE7" w:rsidP="00C5435B">
            <w:pPr>
              <w:pStyle w:val="Paragrafoelenco"/>
              <w:numPr>
                <w:ilvl w:val="0"/>
                <w:numId w:val="13"/>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Codice di Comportamento</w:t>
            </w:r>
          </w:p>
          <w:p w:rsidR="00AC1FE7" w:rsidRPr="00C97068" w:rsidRDefault="00AC1FE7" w:rsidP="00C5435B">
            <w:pPr>
              <w:pStyle w:val="Paragrafoelenco"/>
              <w:numPr>
                <w:ilvl w:val="0"/>
                <w:numId w:val="13"/>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Obbligo di astensione in caso di conflitti di interesse</w:t>
            </w:r>
          </w:p>
          <w:p w:rsidR="00AC1FE7" w:rsidRPr="00C97068" w:rsidRDefault="00AC1FE7" w:rsidP="00C5435B">
            <w:pPr>
              <w:pStyle w:val="Paragrafoelenco"/>
              <w:numPr>
                <w:ilvl w:val="0"/>
                <w:numId w:val="13"/>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lastRenderedPageBreak/>
              <w:t>Formazione</w:t>
            </w:r>
          </w:p>
          <w:p w:rsidR="00AC1FE7" w:rsidRPr="00C97068" w:rsidRDefault="00AC1FE7" w:rsidP="009D55D0">
            <w:pPr>
              <w:pStyle w:val="Paragrafoelenco"/>
              <w:jc w:val="both"/>
              <w:rPr>
                <w:rFonts w:ascii="Times New Roman" w:hAnsi="Times New Roman" w:cs="Times New Roman"/>
                <w:sz w:val="24"/>
                <w:szCs w:val="24"/>
              </w:rPr>
            </w:pPr>
          </w:p>
        </w:tc>
        <w:tc>
          <w:tcPr>
            <w:tcW w:w="2670" w:type="dxa"/>
            <w:gridSpan w:val="3"/>
          </w:tcPr>
          <w:p w:rsidR="004C3146" w:rsidRPr="004C3146" w:rsidRDefault="004C3146" w:rsidP="004C3146">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w:t>
            </w:r>
            <w:r w:rsidR="00AC1FE7" w:rsidRPr="004C3146">
              <w:rPr>
                <w:rFonts w:ascii="Times New Roman" w:hAnsi="Times New Roman" w:cs="Times New Roman"/>
                <w:sz w:val="24"/>
                <w:szCs w:val="24"/>
              </w:rPr>
              <w:t xml:space="preserve"> </w:t>
            </w:r>
            <w:r w:rsidRPr="004C3146">
              <w:rPr>
                <w:rStyle w:val="Enfasigrassetto"/>
                <w:rFonts w:ascii="Times New Roman" w:hAnsi="Times New Roman" w:cs="Times New Roman"/>
                <w:b w:val="0"/>
                <w:sz w:val="24"/>
                <w:szCs w:val="24"/>
              </w:rPr>
              <w:t xml:space="preserve">Regolamento per la concessione di contributi ed altre erogazioni economiche a favore di </w:t>
            </w:r>
            <w:r w:rsidRPr="004C3146">
              <w:rPr>
                <w:rStyle w:val="Enfasigrassetto"/>
                <w:rFonts w:ascii="Times New Roman" w:hAnsi="Times New Roman" w:cs="Times New Roman"/>
                <w:b w:val="0"/>
                <w:sz w:val="24"/>
                <w:szCs w:val="24"/>
              </w:rPr>
              <w:lastRenderedPageBreak/>
              <w:t>persone e soggetti pubblici e privati (art. 12 della legge 7 agosto 1990, n. 241)</w:t>
            </w:r>
          </w:p>
          <w:p w:rsidR="004C3146" w:rsidRDefault="004C3146" w:rsidP="00874FDF">
            <w:pPr>
              <w:autoSpaceDE w:val="0"/>
              <w:autoSpaceDN w:val="0"/>
              <w:adjustRightInd w:val="0"/>
              <w:jc w:val="both"/>
              <w:rPr>
                <w:rFonts w:ascii="Times New Roman" w:hAnsi="Times New Roman" w:cs="Times New Roman"/>
                <w:sz w:val="24"/>
                <w:szCs w:val="24"/>
              </w:rPr>
            </w:pPr>
          </w:p>
          <w:p w:rsidR="00AC1FE7" w:rsidRDefault="004C3146" w:rsidP="00874FDF">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2. </w:t>
            </w:r>
            <w:r w:rsidR="00AC1FE7" w:rsidRPr="004A6D3D">
              <w:rPr>
                <w:rFonts w:ascii="Times New Roman" w:hAnsi="Times New Roman" w:cs="Times New Roman"/>
                <w:sz w:val="24"/>
                <w:szCs w:val="24"/>
              </w:rPr>
              <w:t xml:space="preserve">Regolamento </w:t>
            </w:r>
            <w:r>
              <w:rPr>
                <w:rFonts w:ascii="Times New Roman" w:hAnsi="Times New Roman" w:cs="Times New Roman"/>
                <w:sz w:val="24"/>
                <w:szCs w:val="24"/>
              </w:rPr>
              <w:t>recante la disciplina dei</w:t>
            </w:r>
            <w:r w:rsidR="00AC1FE7" w:rsidRPr="004A6D3D">
              <w:rPr>
                <w:rFonts w:ascii="Times New Roman" w:hAnsi="Times New Roman" w:cs="Times New Roman"/>
                <w:sz w:val="24"/>
                <w:szCs w:val="24"/>
              </w:rPr>
              <w:t xml:space="preserve"> controlli interni e conseguente controllo a campione sugli atti di</w:t>
            </w:r>
            <w:r w:rsidR="00874FDF">
              <w:rPr>
                <w:rFonts w:ascii="Times New Roman" w:hAnsi="Times New Roman" w:cs="Times New Roman"/>
                <w:sz w:val="24"/>
                <w:szCs w:val="24"/>
              </w:rPr>
              <w:t xml:space="preserve"> </w:t>
            </w:r>
            <w:r w:rsidR="00AC1FE7" w:rsidRPr="004A6D3D">
              <w:rPr>
                <w:rFonts w:ascii="Times New Roman" w:hAnsi="Times New Roman" w:cs="Times New Roman"/>
                <w:sz w:val="24"/>
                <w:szCs w:val="24"/>
              </w:rPr>
              <w:t>Concessione</w:t>
            </w:r>
          </w:p>
          <w:p w:rsidR="00AC1FE7" w:rsidRDefault="004C3146" w:rsidP="009D55D0">
            <w:pPr>
              <w:jc w:val="both"/>
              <w:rPr>
                <w:rFonts w:ascii="Times New Roman" w:hAnsi="Times New Roman" w:cs="Times New Roman"/>
                <w:sz w:val="24"/>
                <w:szCs w:val="24"/>
              </w:rPr>
            </w:pPr>
            <w:r>
              <w:rPr>
                <w:rFonts w:ascii="Times New Roman" w:hAnsi="Times New Roman" w:cs="Times New Roman"/>
                <w:sz w:val="24"/>
                <w:szCs w:val="24"/>
              </w:rPr>
              <w:t>3</w:t>
            </w:r>
            <w:r w:rsidR="00AC1FE7">
              <w:rPr>
                <w:rFonts w:ascii="Times New Roman" w:hAnsi="Times New Roman" w:cs="Times New Roman"/>
                <w:sz w:val="24"/>
                <w:szCs w:val="24"/>
              </w:rPr>
              <w:t xml:space="preserve">. </w:t>
            </w:r>
            <w:r w:rsidR="00AC1FE7" w:rsidRPr="003C37D6">
              <w:rPr>
                <w:rFonts w:ascii="Times New Roman" w:hAnsi="Times New Roman" w:cs="Times New Roman"/>
                <w:sz w:val="24"/>
                <w:szCs w:val="24"/>
              </w:rPr>
              <w:t>Pubblicazione ed aggiornamento albo dei beneficiari nella sezione amministrazione</w:t>
            </w:r>
            <w:r w:rsidR="00874FDF">
              <w:rPr>
                <w:rFonts w:ascii="Times New Roman" w:hAnsi="Times New Roman" w:cs="Times New Roman"/>
                <w:sz w:val="24"/>
                <w:szCs w:val="24"/>
              </w:rPr>
              <w:t xml:space="preserve"> </w:t>
            </w:r>
            <w:r w:rsidR="00AC1FE7" w:rsidRPr="003C37D6">
              <w:rPr>
                <w:rFonts w:ascii="Times New Roman" w:hAnsi="Times New Roman" w:cs="Times New Roman"/>
                <w:sz w:val="24"/>
                <w:szCs w:val="24"/>
              </w:rPr>
              <w:t>Trasparente</w:t>
            </w:r>
          </w:p>
          <w:p w:rsidR="00AC1FE7" w:rsidRPr="00C47000" w:rsidRDefault="00AC1FE7" w:rsidP="00874FDF">
            <w:pPr>
              <w:jc w:val="both"/>
              <w:rPr>
                <w:rFonts w:ascii="Times New Roman" w:hAnsi="Times New Roman" w:cs="Times New Roman"/>
                <w:sz w:val="24"/>
                <w:szCs w:val="24"/>
              </w:rPr>
            </w:pPr>
            <w:r>
              <w:rPr>
                <w:rFonts w:ascii="Times New Roman" w:hAnsi="Times New Roman" w:cs="Times New Roman"/>
                <w:sz w:val="24"/>
                <w:szCs w:val="24"/>
              </w:rPr>
              <w:t xml:space="preserve">3 </w:t>
            </w:r>
            <w:r w:rsidRPr="003C37D6">
              <w:rPr>
                <w:rFonts w:ascii="Times New Roman" w:hAnsi="Times New Roman" w:cs="Times New Roman"/>
                <w:sz w:val="24"/>
                <w:szCs w:val="24"/>
              </w:rPr>
              <w:t>Pubblicazione in rete degli atti di concessione dei benefici, nel rispetto della</w:t>
            </w:r>
            <w:r w:rsidR="00874FDF">
              <w:rPr>
                <w:rFonts w:ascii="Times New Roman" w:hAnsi="Times New Roman" w:cs="Times New Roman"/>
                <w:sz w:val="24"/>
                <w:szCs w:val="24"/>
              </w:rPr>
              <w:t xml:space="preserve"> </w:t>
            </w:r>
            <w:r w:rsidRPr="003C37D6">
              <w:rPr>
                <w:rFonts w:ascii="Times New Roman" w:hAnsi="Times New Roman" w:cs="Times New Roman"/>
                <w:sz w:val="24"/>
                <w:szCs w:val="24"/>
              </w:rPr>
              <w:t>normativa sulla privacy</w:t>
            </w:r>
          </w:p>
        </w:tc>
        <w:tc>
          <w:tcPr>
            <w:tcW w:w="4134" w:type="dxa"/>
            <w:gridSpan w:val="3"/>
          </w:tcPr>
          <w:p w:rsidR="006C1398" w:rsidRDefault="006C1398" w:rsidP="00C5435B">
            <w:pPr>
              <w:pStyle w:val="Paragrafoelenco"/>
              <w:numPr>
                <w:ilvl w:val="0"/>
                <w:numId w:val="1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Obbligo di adeguata istruttoria e di motivazione del provvedimento</w:t>
            </w:r>
            <w:r w:rsidR="004C3146">
              <w:rPr>
                <w:rFonts w:ascii="Times New Roman" w:hAnsi="Times New Roman" w:cs="Times New Roman"/>
                <w:sz w:val="24"/>
                <w:szCs w:val="24"/>
              </w:rPr>
              <w:t xml:space="preserve"> di concessione.</w:t>
            </w:r>
          </w:p>
          <w:p w:rsidR="004C3146" w:rsidRDefault="004C3146" w:rsidP="004C3146">
            <w:pPr>
              <w:spacing w:after="0" w:line="240" w:lineRule="auto"/>
              <w:jc w:val="both"/>
              <w:rPr>
                <w:rFonts w:ascii="Times New Roman" w:hAnsi="Times New Roman" w:cs="Times New Roman"/>
                <w:sz w:val="24"/>
                <w:szCs w:val="24"/>
              </w:rPr>
            </w:pPr>
          </w:p>
          <w:p w:rsidR="004C3146" w:rsidRDefault="004C3146" w:rsidP="004C3146">
            <w:pPr>
              <w:spacing w:after="0" w:line="240" w:lineRule="auto"/>
              <w:jc w:val="both"/>
              <w:rPr>
                <w:rFonts w:ascii="Times New Roman" w:hAnsi="Times New Roman" w:cs="Times New Roman"/>
                <w:sz w:val="24"/>
                <w:szCs w:val="24"/>
              </w:rPr>
            </w:pPr>
          </w:p>
          <w:p w:rsidR="004C3146" w:rsidRDefault="004C3146" w:rsidP="004C3146">
            <w:pPr>
              <w:spacing w:after="0" w:line="240" w:lineRule="auto"/>
              <w:jc w:val="both"/>
              <w:rPr>
                <w:rFonts w:ascii="Times New Roman" w:hAnsi="Times New Roman" w:cs="Times New Roman"/>
                <w:sz w:val="24"/>
                <w:szCs w:val="24"/>
              </w:rPr>
            </w:pPr>
          </w:p>
          <w:p w:rsidR="004C3146" w:rsidRDefault="004C3146" w:rsidP="004C3146">
            <w:pPr>
              <w:spacing w:after="0" w:line="240" w:lineRule="auto"/>
              <w:jc w:val="both"/>
              <w:rPr>
                <w:rFonts w:ascii="Times New Roman" w:hAnsi="Times New Roman" w:cs="Times New Roman"/>
                <w:sz w:val="24"/>
                <w:szCs w:val="24"/>
              </w:rPr>
            </w:pPr>
          </w:p>
          <w:p w:rsidR="004C3146" w:rsidRDefault="004C3146" w:rsidP="004C3146">
            <w:pPr>
              <w:spacing w:after="0" w:line="240" w:lineRule="auto"/>
              <w:jc w:val="both"/>
              <w:rPr>
                <w:rFonts w:ascii="Times New Roman" w:hAnsi="Times New Roman" w:cs="Times New Roman"/>
                <w:sz w:val="24"/>
                <w:szCs w:val="24"/>
              </w:rPr>
            </w:pPr>
          </w:p>
          <w:p w:rsidR="004C3146" w:rsidRDefault="004C3146" w:rsidP="004C3146">
            <w:pPr>
              <w:spacing w:after="0" w:line="240" w:lineRule="auto"/>
              <w:jc w:val="both"/>
              <w:rPr>
                <w:rFonts w:ascii="Times New Roman" w:hAnsi="Times New Roman" w:cs="Times New Roman"/>
                <w:sz w:val="24"/>
                <w:szCs w:val="24"/>
              </w:rPr>
            </w:pPr>
          </w:p>
          <w:p w:rsidR="004C3146" w:rsidRDefault="004C3146" w:rsidP="004C3146">
            <w:pPr>
              <w:spacing w:after="0" w:line="240" w:lineRule="auto"/>
              <w:jc w:val="both"/>
              <w:rPr>
                <w:rFonts w:ascii="Times New Roman" w:hAnsi="Times New Roman" w:cs="Times New Roman"/>
                <w:sz w:val="24"/>
                <w:szCs w:val="24"/>
              </w:rPr>
            </w:pPr>
          </w:p>
          <w:p w:rsidR="004C3146" w:rsidRDefault="004C3146" w:rsidP="004C3146">
            <w:pPr>
              <w:pStyle w:val="Paragrafoelenco"/>
              <w:numPr>
                <w:ilvl w:val="0"/>
                <w:numId w:val="14"/>
              </w:numPr>
              <w:spacing w:after="0" w:line="240" w:lineRule="auto"/>
              <w:jc w:val="both"/>
              <w:rPr>
                <w:rFonts w:ascii="Times New Roman" w:hAnsi="Times New Roman" w:cs="Times New Roman"/>
                <w:sz w:val="24"/>
                <w:szCs w:val="24"/>
              </w:rPr>
            </w:pPr>
            <w:r w:rsidRPr="003C37D6">
              <w:rPr>
                <w:rFonts w:ascii="Times New Roman" w:hAnsi="Times New Roman" w:cs="Times New Roman"/>
                <w:sz w:val="24"/>
                <w:szCs w:val="24"/>
              </w:rPr>
              <w:t>Controlli a campione</w:t>
            </w:r>
          </w:p>
          <w:p w:rsidR="004C3146" w:rsidRPr="004C3146" w:rsidRDefault="004C3146" w:rsidP="004C3146">
            <w:pPr>
              <w:spacing w:after="0" w:line="240" w:lineRule="auto"/>
              <w:jc w:val="both"/>
              <w:rPr>
                <w:rFonts w:ascii="Times New Roman" w:hAnsi="Times New Roman" w:cs="Times New Roman"/>
                <w:sz w:val="24"/>
                <w:szCs w:val="24"/>
              </w:rPr>
            </w:pPr>
          </w:p>
        </w:tc>
      </w:tr>
      <w:tr w:rsidR="00AC1FE7" w:rsidRPr="00C47000" w:rsidTr="009D55D0">
        <w:trPr>
          <w:trHeight w:val="992"/>
        </w:trPr>
        <w:tc>
          <w:tcPr>
            <w:tcW w:w="2310" w:type="dxa"/>
            <w:gridSpan w:val="2"/>
            <w:vMerge w:val="restart"/>
          </w:tcPr>
          <w:p w:rsidR="00AC1FE7" w:rsidRPr="00C47000" w:rsidRDefault="00AC1FE7" w:rsidP="009D55D0">
            <w:pPr>
              <w:jc w:val="both"/>
              <w:rPr>
                <w:rFonts w:ascii="Times New Roman" w:hAnsi="Times New Roman" w:cs="Times New Roman"/>
                <w:b/>
                <w:sz w:val="24"/>
                <w:szCs w:val="24"/>
              </w:rPr>
            </w:pPr>
          </w:p>
          <w:p w:rsidR="00AC1FE7" w:rsidRPr="00C47000" w:rsidRDefault="00AC1FE7" w:rsidP="009D55D0">
            <w:pPr>
              <w:jc w:val="both"/>
              <w:rPr>
                <w:rFonts w:ascii="Times New Roman" w:hAnsi="Times New Roman" w:cs="Times New Roman"/>
                <w:b/>
                <w:sz w:val="24"/>
                <w:szCs w:val="24"/>
              </w:rPr>
            </w:pPr>
          </w:p>
          <w:p w:rsidR="00AC1FE7" w:rsidRPr="00C47000" w:rsidRDefault="00AC1FE7" w:rsidP="009D55D0">
            <w:pPr>
              <w:jc w:val="both"/>
              <w:rPr>
                <w:rFonts w:ascii="Times New Roman" w:hAnsi="Times New Roman" w:cs="Times New Roman"/>
                <w:b/>
                <w:sz w:val="24"/>
                <w:szCs w:val="24"/>
              </w:rPr>
            </w:pPr>
          </w:p>
          <w:p w:rsidR="00AC1FE7" w:rsidRPr="00C47000" w:rsidRDefault="00AC1FE7" w:rsidP="009D55D0">
            <w:pPr>
              <w:jc w:val="both"/>
              <w:rPr>
                <w:rFonts w:ascii="Times New Roman" w:hAnsi="Times New Roman" w:cs="Times New Roman"/>
                <w:b/>
                <w:sz w:val="24"/>
                <w:szCs w:val="24"/>
              </w:rPr>
            </w:pPr>
            <w:r w:rsidRPr="00C47000">
              <w:rPr>
                <w:rFonts w:ascii="Times New Roman" w:hAnsi="Times New Roman" w:cs="Times New Roman"/>
                <w:b/>
                <w:sz w:val="24"/>
                <w:szCs w:val="24"/>
              </w:rPr>
              <w:t xml:space="preserve">PROVVEDIMENTI AMPLIATIVI PRIVI DI EFFETTO </w:t>
            </w:r>
            <w:r w:rsidRPr="00C47000">
              <w:rPr>
                <w:rFonts w:ascii="Times New Roman" w:hAnsi="Times New Roman" w:cs="Times New Roman"/>
                <w:b/>
                <w:sz w:val="24"/>
                <w:szCs w:val="24"/>
              </w:rPr>
              <w:lastRenderedPageBreak/>
              <w:t>ECONOMICO DIRETTO</w:t>
            </w:r>
          </w:p>
        </w:tc>
        <w:tc>
          <w:tcPr>
            <w:tcW w:w="1910" w:type="dxa"/>
            <w:shd w:val="clear" w:color="auto" w:fill="B2A1C7" w:themeFill="accent4" w:themeFillTint="99"/>
          </w:tcPr>
          <w:p w:rsidR="00AC1FE7" w:rsidRPr="00C47000" w:rsidRDefault="00AC1FE7" w:rsidP="009D55D0">
            <w:pPr>
              <w:jc w:val="both"/>
              <w:rPr>
                <w:rFonts w:ascii="Times New Roman" w:hAnsi="Times New Roman" w:cs="Times New Roman"/>
                <w:b/>
                <w:sz w:val="24"/>
                <w:szCs w:val="24"/>
              </w:rPr>
            </w:pPr>
            <w:r w:rsidRPr="00C47000">
              <w:rPr>
                <w:rFonts w:ascii="Times New Roman" w:hAnsi="Times New Roman" w:cs="Times New Roman"/>
                <w:b/>
                <w:sz w:val="24"/>
                <w:szCs w:val="24"/>
              </w:rPr>
              <w:lastRenderedPageBreak/>
              <w:t xml:space="preserve">Provvedimenti di tipo </w:t>
            </w:r>
            <w:proofErr w:type="spellStart"/>
            <w:r w:rsidRPr="00C47000">
              <w:rPr>
                <w:rFonts w:ascii="Times New Roman" w:hAnsi="Times New Roman" w:cs="Times New Roman"/>
                <w:b/>
                <w:sz w:val="24"/>
                <w:szCs w:val="24"/>
              </w:rPr>
              <w:t>autorizzatorio</w:t>
            </w:r>
            <w:proofErr w:type="spellEnd"/>
          </w:p>
        </w:tc>
        <w:tc>
          <w:tcPr>
            <w:tcW w:w="3855" w:type="dxa"/>
            <w:gridSpan w:val="2"/>
          </w:tcPr>
          <w:p w:rsidR="00AC1FE7" w:rsidRPr="00C97068" w:rsidRDefault="00AC1FE7" w:rsidP="00C5435B">
            <w:pPr>
              <w:pStyle w:val="Paragrafoelenco"/>
              <w:numPr>
                <w:ilvl w:val="0"/>
                <w:numId w:val="15"/>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Trasparenza</w:t>
            </w:r>
          </w:p>
          <w:p w:rsidR="00AC1FE7" w:rsidRPr="00C97068" w:rsidRDefault="00AC1FE7" w:rsidP="00C5435B">
            <w:pPr>
              <w:pStyle w:val="Paragrafoelenco"/>
              <w:numPr>
                <w:ilvl w:val="0"/>
                <w:numId w:val="15"/>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Codice di Comportamento</w:t>
            </w:r>
          </w:p>
          <w:p w:rsidR="00AC1FE7" w:rsidRPr="00C97068" w:rsidRDefault="00AC1FE7" w:rsidP="00C5435B">
            <w:pPr>
              <w:pStyle w:val="Paragrafoelenco"/>
              <w:numPr>
                <w:ilvl w:val="0"/>
                <w:numId w:val="15"/>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Obbligo di astensione in caso di conflitti di interesse</w:t>
            </w:r>
          </w:p>
          <w:p w:rsidR="00AC1FE7" w:rsidRPr="00C97068" w:rsidRDefault="00AC1FE7" w:rsidP="00C5435B">
            <w:pPr>
              <w:pStyle w:val="Paragrafoelenco"/>
              <w:numPr>
                <w:ilvl w:val="0"/>
                <w:numId w:val="15"/>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Formazione</w:t>
            </w:r>
          </w:p>
          <w:p w:rsidR="00AC1FE7" w:rsidRPr="00C47000" w:rsidRDefault="00AC1FE7" w:rsidP="009D55D0">
            <w:pPr>
              <w:jc w:val="both"/>
              <w:rPr>
                <w:rFonts w:ascii="Times New Roman" w:hAnsi="Times New Roman" w:cs="Times New Roman"/>
                <w:sz w:val="24"/>
                <w:szCs w:val="24"/>
              </w:rPr>
            </w:pPr>
          </w:p>
        </w:tc>
        <w:tc>
          <w:tcPr>
            <w:tcW w:w="2730" w:type="dxa"/>
            <w:gridSpan w:val="5"/>
          </w:tcPr>
          <w:p w:rsidR="00AC1FE7" w:rsidRPr="00C47000" w:rsidRDefault="00AC1FE7" w:rsidP="009D55D0">
            <w:pPr>
              <w:jc w:val="both"/>
              <w:rPr>
                <w:rFonts w:ascii="Times New Roman" w:hAnsi="Times New Roman" w:cs="Times New Roman"/>
                <w:sz w:val="24"/>
                <w:szCs w:val="24"/>
              </w:rPr>
            </w:pPr>
          </w:p>
        </w:tc>
        <w:tc>
          <w:tcPr>
            <w:tcW w:w="4074" w:type="dxa"/>
          </w:tcPr>
          <w:p w:rsidR="00AC1FE7" w:rsidRPr="00C47000" w:rsidRDefault="00AC1FE7" w:rsidP="009D55D0">
            <w:pPr>
              <w:jc w:val="both"/>
              <w:rPr>
                <w:rFonts w:ascii="Times New Roman" w:hAnsi="Times New Roman" w:cs="Times New Roman"/>
                <w:sz w:val="24"/>
                <w:szCs w:val="24"/>
              </w:rPr>
            </w:pPr>
          </w:p>
        </w:tc>
      </w:tr>
      <w:tr w:rsidR="00AC1FE7" w:rsidRPr="00C47000" w:rsidTr="009D55D0">
        <w:tc>
          <w:tcPr>
            <w:tcW w:w="2310" w:type="dxa"/>
            <w:gridSpan w:val="2"/>
            <w:vMerge/>
          </w:tcPr>
          <w:p w:rsidR="00AC1FE7" w:rsidRPr="00C47000" w:rsidRDefault="00AC1FE7" w:rsidP="009D55D0">
            <w:pPr>
              <w:jc w:val="both"/>
              <w:rPr>
                <w:rFonts w:ascii="Times New Roman" w:hAnsi="Times New Roman" w:cs="Times New Roman"/>
                <w:b/>
                <w:sz w:val="24"/>
                <w:szCs w:val="24"/>
              </w:rPr>
            </w:pPr>
          </w:p>
        </w:tc>
        <w:tc>
          <w:tcPr>
            <w:tcW w:w="1910" w:type="dxa"/>
            <w:shd w:val="clear" w:color="auto" w:fill="B2A1C7" w:themeFill="accent4" w:themeFillTint="99"/>
          </w:tcPr>
          <w:p w:rsidR="00AC1FE7" w:rsidRPr="00C47000" w:rsidRDefault="00AC1FE7" w:rsidP="009D55D0">
            <w:pPr>
              <w:jc w:val="both"/>
              <w:rPr>
                <w:rFonts w:ascii="Times New Roman" w:hAnsi="Times New Roman" w:cs="Times New Roman"/>
                <w:b/>
                <w:sz w:val="24"/>
                <w:szCs w:val="24"/>
              </w:rPr>
            </w:pPr>
            <w:r w:rsidRPr="00C47000">
              <w:rPr>
                <w:rFonts w:ascii="Times New Roman" w:hAnsi="Times New Roman" w:cs="Times New Roman"/>
                <w:b/>
                <w:sz w:val="24"/>
                <w:szCs w:val="24"/>
              </w:rPr>
              <w:t xml:space="preserve">Attività di controllo di dichiarazioni in </w:t>
            </w:r>
            <w:r w:rsidRPr="00C47000">
              <w:rPr>
                <w:rFonts w:ascii="Times New Roman" w:hAnsi="Times New Roman" w:cs="Times New Roman"/>
                <w:b/>
                <w:sz w:val="24"/>
                <w:szCs w:val="24"/>
              </w:rPr>
              <w:lastRenderedPageBreak/>
              <w:t>luogo di autorizzazioni</w:t>
            </w:r>
          </w:p>
        </w:tc>
        <w:tc>
          <w:tcPr>
            <w:tcW w:w="3855" w:type="dxa"/>
            <w:gridSpan w:val="2"/>
          </w:tcPr>
          <w:p w:rsidR="00AC1FE7" w:rsidRPr="00C97068" w:rsidRDefault="00AC1FE7" w:rsidP="00C5435B">
            <w:pPr>
              <w:pStyle w:val="Paragrafoelenco"/>
              <w:numPr>
                <w:ilvl w:val="0"/>
                <w:numId w:val="16"/>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lastRenderedPageBreak/>
              <w:t>Trasparenza</w:t>
            </w:r>
          </w:p>
          <w:p w:rsidR="00AC1FE7" w:rsidRPr="00C97068" w:rsidRDefault="00AC1FE7" w:rsidP="00C5435B">
            <w:pPr>
              <w:pStyle w:val="Paragrafoelenco"/>
              <w:numPr>
                <w:ilvl w:val="0"/>
                <w:numId w:val="16"/>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Codice di Comportamento</w:t>
            </w:r>
          </w:p>
          <w:p w:rsidR="00AC1FE7" w:rsidRPr="00C97068" w:rsidRDefault="00AC1FE7" w:rsidP="00C5435B">
            <w:pPr>
              <w:pStyle w:val="Paragrafoelenco"/>
              <w:numPr>
                <w:ilvl w:val="0"/>
                <w:numId w:val="16"/>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Obbligo di astensione in caso di conflitti di interesse</w:t>
            </w:r>
          </w:p>
          <w:p w:rsidR="00AC1FE7" w:rsidRPr="00C97068" w:rsidRDefault="00AC1FE7" w:rsidP="00C5435B">
            <w:pPr>
              <w:pStyle w:val="Paragrafoelenco"/>
              <w:numPr>
                <w:ilvl w:val="0"/>
                <w:numId w:val="16"/>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lastRenderedPageBreak/>
              <w:t>Formazione</w:t>
            </w:r>
          </w:p>
          <w:p w:rsidR="00AC1FE7" w:rsidRPr="00C47000" w:rsidRDefault="00AC1FE7" w:rsidP="009D55D0">
            <w:pPr>
              <w:jc w:val="both"/>
              <w:rPr>
                <w:rFonts w:ascii="Times New Roman" w:hAnsi="Times New Roman" w:cs="Times New Roman"/>
                <w:sz w:val="24"/>
                <w:szCs w:val="24"/>
              </w:rPr>
            </w:pPr>
          </w:p>
        </w:tc>
        <w:tc>
          <w:tcPr>
            <w:tcW w:w="2730" w:type="dxa"/>
            <w:gridSpan w:val="5"/>
          </w:tcPr>
          <w:p w:rsidR="00AC1FE7" w:rsidRPr="00C47000" w:rsidRDefault="00AC1FE7" w:rsidP="009D55D0">
            <w:pPr>
              <w:jc w:val="both"/>
              <w:rPr>
                <w:rFonts w:ascii="Times New Roman" w:hAnsi="Times New Roman" w:cs="Times New Roman"/>
                <w:sz w:val="24"/>
                <w:szCs w:val="24"/>
              </w:rPr>
            </w:pPr>
          </w:p>
        </w:tc>
        <w:tc>
          <w:tcPr>
            <w:tcW w:w="4074" w:type="dxa"/>
          </w:tcPr>
          <w:p w:rsidR="00AC1FE7" w:rsidRPr="00C47000" w:rsidRDefault="00AC1FE7" w:rsidP="009D55D0">
            <w:pPr>
              <w:jc w:val="both"/>
              <w:rPr>
                <w:rFonts w:ascii="Times New Roman" w:hAnsi="Times New Roman" w:cs="Times New Roman"/>
                <w:sz w:val="24"/>
                <w:szCs w:val="24"/>
              </w:rPr>
            </w:pPr>
          </w:p>
        </w:tc>
      </w:tr>
      <w:tr w:rsidR="00AC1FE7" w:rsidRPr="00C47000" w:rsidTr="009D55D0">
        <w:tc>
          <w:tcPr>
            <w:tcW w:w="2310" w:type="dxa"/>
            <w:gridSpan w:val="2"/>
            <w:vMerge/>
          </w:tcPr>
          <w:p w:rsidR="00AC1FE7" w:rsidRPr="00C47000" w:rsidRDefault="00AC1FE7" w:rsidP="009D55D0">
            <w:pPr>
              <w:jc w:val="both"/>
              <w:rPr>
                <w:rFonts w:ascii="Times New Roman" w:hAnsi="Times New Roman" w:cs="Times New Roman"/>
                <w:b/>
                <w:sz w:val="24"/>
                <w:szCs w:val="24"/>
              </w:rPr>
            </w:pPr>
          </w:p>
        </w:tc>
        <w:tc>
          <w:tcPr>
            <w:tcW w:w="1910" w:type="dxa"/>
            <w:shd w:val="clear" w:color="auto" w:fill="B2A1C7" w:themeFill="accent4" w:themeFillTint="99"/>
          </w:tcPr>
          <w:p w:rsidR="00AC1FE7" w:rsidRPr="00C47000" w:rsidRDefault="00AC1FE7" w:rsidP="009D55D0">
            <w:pPr>
              <w:jc w:val="both"/>
              <w:rPr>
                <w:rFonts w:ascii="Times New Roman" w:hAnsi="Times New Roman" w:cs="Times New Roman"/>
                <w:b/>
                <w:sz w:val="24"/>
                <w:szCs w:val="24"/>
              </w:rPr>
            </w:pPr>
            <w:r w:rsidRPr="00C47000">
              <w:rPr>
                <w:rFonts w:ascii="Times New Roman" w:hAnsi="Times New Roman" w:cs="Times New Roman"/>
                <w:b/>
                <w:sz w:val="24"/>
                <w:szCs w:val="24"/>
              </w:rPr>
              <w:t xml:space="preserve">Provvedimenti di tipo </w:t>
            </w:r>
            <w:proofErr w:type="spellStart"/>
            <w:r w:rsidRPr="00C47000">
              <w:rPr>
                <w:rFonts w:ascii="Times New Roman" w:hAnsi="Times New Roman" w:cs="Times New Roman"/>
                <w:b/>
                <w:sz w:val="24"/>
                <w:szCs w:val="24"/>
              </w:rPr>
              <w:t>concessorio</w:t>
            </w:r>
            <w:proofErr w:type="spellEnd"/>
          </w:p>
        </w:tc>
        <w:tc>
          <w:tcPr>
            <w:tcW w:w="3855" w:type="dxa"/>
            <w:gridSpan w:val="2"/>
          </w:tcPr>
          <w:p w:rsidR="00AC1FE7" w:rsidRPr="00C97068" w:rsidRDefault="00AC1FE7" w:rsidP="00C5435B">
            <w:pPr>
              <w:pStyle w:val="Paragrafoelenco"/>
              <w:numPr>
                <w:ilvl w:val="0"/>
                <w:numId w:val="17"/>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Trasparenza</w:t>
            </w:r>
          </w:p>
          <w:p w:rsidR="00AC1FE7" w:rsidRPr="00C97068" w:rsidRDefault="00AC1FE7" w:rsidP="00C5435B">
            <w:pPr>
              <w:pStyle w:val="Paragrafoelenco"/>
              <w:numPr>
                <w:ilvl w:val="0"/>
                <w:numId w:val="17"/>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Codice di Comportamento</w:t>
            </w:r>
          </w:p>
          <w:p w:rsidR="00AC1FE7" w:rsidRPr="00C97068" w:rsidRDefault="00AC1FE7" w:rsidP="00C5435B">
            <w:pPr>
              <w:pStyle w:val="Paragrafoelenco"/>
              <w:numPr>
                <w:ilvl w:val="0"/>
                <w:numId w:val="17"/>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Obbligo di astensione in caso di conflitti di interesse</w:t>
            </w:r>
          </w:p>
          <w:p w:rsidR="00AC1FE7" w:rsidRPr="00C97068" w:rsidRDefault="00AC1FE7" w:rsidP="00C5435B">
            <w:pPr>
              <w:pStyle w:val="Paragrafoelenco"/>
              <w:numPr>
                <w:ilvl w:val="0"/>
                <w:numId w:val="17"/>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Formazione</w:t>
            </w:r>
          </w:p>
          <w:p w:rsidR="00AC1FE7" w:rsidRPr="00C47000" w:rsidRDefault="00AC1FE7" w:rsidP="009D55D0">
            <w:pPr>
              <w:jc w:val="both"/>
              <w:rPr>
                <w:rFonts w:ascii="Times New Roman" w:hAnsi="Times New Roman" w:cs="Times New Roman"/>
                <w:sz w:val="24"/>
                <w:szCs w:val="24"/>
              </w:rPr>
            </w:pPr>
          </w:p>
        </w:tc>
        <w:tc>
          <w:tcPr>
            <w:tcW w:w="2730" w:type="dxa"/>
            <w:gridSpan w:val="5"/>
          </w:tcPr>
          <w:p w:rsidR="00AC1FE7" w:rsidRPr="00C47000" w:rsidRDefault="00AC1FE7" w:rsidP="00874FDF">
            <w:pPr>
              <w:jc w:val="both"/>
              <w:rPr>
                <w:rFonts w:ascii="Times New Roman" w:hAnsi="Times New Roman" w:cs="Times New Roman"/>
                <w:sz w:val="24"/>
                <w:szCs w:val="24"/>
              </w:rPr>
            </w:pPr>
          </w:p>
        </w:tc>
        <w:tc>
          <w:tcPr>
            <w:tcW w:w="4074" w:type="dxa"/>
          </w:tcPr>
          <w:p w:rsidR="00AC1FE7" w:rsidRPr="00C47000" w:rsidRDefault="00AC1FE7" w:rsidP="00874FDF">
            <w:pPr>
              <w:jc w:val="both"/>
              <w:rPr>
                <w:rFonts w:ascii="Times New Roman" w:hAnsi="Times New Roman" w:cs="Times New Roman"/>
                <w:sz w:val="24"/>
                <w:szCs w:val="24"/>
              </w:rPr>
            </w:pPr>
          </w:p>
        </w:tc>
      </w:tr>
    </w:tbl>
    <w:p w:rsidR="00BE3102" w:rsidRDefault="00BE3102" w:rsidP="00FC46BD"/>
    <w:p w:rsidR="005D3991" w:rsidRDefault="005D3991" w:rsidP="00FC46BD"/>
    <w:tbl>
      <w:tblPr>
        <w:tblStyle w:val="Grigliatabella1"/>
        <w:tblW w:w="14879" w:type="dxa"/>
        <w:tblLook w:val="04A0" w:firstRow="1" w:lastRow="0" w:firstColumn="1" w:lastColumn="0" w:noHBand="0" w:noVBand="1"/>
      </w:tblPr>
      <w:tblGrid>
        <w:gridCol w:w="2242"/>
        <w:gridCol w:w="1831"/>
        <w:gridCol w:w="3654"/>
        <w:gridCol w:w="3296"/>
        <w:gridCol w:w="3856"/>
      </w:tblGrid>
      <w:tr w:rsidR="005D3991" w:rsidRPr="00C47000" w:rsidTr="005D3991">
        <w:tc>
          <w:tcPr>
            <w:tcW w:w="2242" w:type="dxa"/>
            <w:shd w:val="clear" w:color="auto" w:fill="0070C0"/>
          </w:tcPr>
          <w:p w:rsidR="005D3991" w:rsidRPr="00C47000" w:rsidRDefault="005D3991" w:rsidP="009D55D0">
            <w:pPr>
              <w:jc w:val="both"/>
              <w:rPr>
                <w:rFonts w:ascii="Times New Roman" w:hAnsi="Times New Roman" w:cs="Times New Roman"/>
                <w:b/>
                <w:sz w:val="24"/>
                <w:szCs w:val="24"/>
              </w:rPr>
            </w:pPr>
            <w:r w:rsidRPr="00C47000">
              <w:rPr>
                <w:rFonts w:ascii="Times New Roman" w:hAnsi="Times New Roman" w:cs="Times New Roman"/>
                <w:b/>
                <w:sz w:val="24"/>
                <w:szCs w:val="24"/>
              </w:rPr>
              <w:t>AREA DI RISCHIO</w:t>
            </w:r>
          </w:p>
        </w:tc>
        <w:tc>
          <w:tcPr>
            <w:tcW w:w="1831" w:type="dxa"/>
            <w:shd w:val="clear" w:color="auto" w:fill="0070C0"/>
          </w:tcPr>
          <w:p w:rsidR="005D3991" w:rsidRPr="00C47000" w:rsidRDefault="005D3991" w:rsidP="009D55D0">
            <w:pPr>
              <w:jc w:val="both"/>
              <w:rPr>
                <w:rFonts w:ascii="Times New Roman" w:hAnsi="Times New Roman" w:cs="Times New Roman"/>
                <w:b/>
                <w:sz w:val="24"/>
                <w:szCs w:val="24"/>
              </w:rPr>
            </w:pPr>
            <w:r w:rsidRPr="00C47000">
              <w:rPr>
                <w:rFonts w:ascii="Times New Roman" w:hAnsi="Times New Roman" w:cs="Times New Roman"/>
                <w:b/>
                <w:sz w:val="24"/>
                <w:szCs w:val="24"/>
              </w:rPr>
              <w:t>PROCESSO</w:t>
            </w:r>
          </w:p>
        </w:tc>
        <w:tc>
          <w:tcPr>
            <w:tcW w:w="3654" w:type="dxa"/>
            <w:shd w:val="clear" w:color="auto" w:fill="0070C0"/>
          </w:tcPr>
          <w:p w:rsidR="005D3991" w:rsidRPr="00C47000" w:rsidRDefault="005D3991" w:rsidP="009D55D0">
            <w:pPr>
              <w:jc w:val="both"/>
              <w:rPr>
                <w:rFonts w:ascii="Times New Roman" w:hAnsi="Times New Roman" w:cs="Times New Roman"/>
                <w:b/>
                <w:sz w:val="24"/>
                <w:szCs w:val="24"/>
              </w:rPr>
            </w:pPr>
            <w:r>
              <w:rPr>
                <w:rFonts w:ascii="Times New Roman" w:hAnsi="Times New Roman" w:cs="Times New Roman"/>
                <w:b/>
                <w:sz w:val="24"/>
                <w:szCs w:val="24"/>
              </w:rPr>
              <w:t>MISURE OBBLIGATORIE APPLICABILI</w:t>
            </w:r>
          </w:p>
        </w:tc>
        <w:tc>
          <w:tcPr>
            <w:tcW w:w="3296" w:type="dxa"/>
            <w:shd w:val="clear" w:color="auto" w:fill="0070C0"/>
          </w:tcPr>
          <w:p w:rsidR="005D3991" w:rsidRPr="00C47000" w:rsidRDefault="005D3991" w:rsidP="009D55D0">
            <w:pPr>
              <w:jc w:val="both"/>
              <w:rPr>
                <w:rFonts w:ascii="Times New Roman" w:hAnsi="Times New Roman" w:cs="Times New Roman"/>
                <w:b/>
                <w:sz w:val="24"/>
                <w:szCs w:val="24"/>
              </w:rPr>
            </w:pPr>
            <w:r>
              <w:rPr>
                <w:rFonts w:ascii="Times New Roman" w:hAnsi="Times New Roman" w:cs="Times New Roman"/>
                <w:b/>
                <w:sz w:val="24"/>
                <w:szCs w:val="24"/>
              </w:rPr>
              <w:t>MISURE GIA’ ESISTENTI</w:t>
            </w:r>
          </w:p>
        </w:tc>
        <w:tc>
          <w:tcPr>
            <w:tcW w:w="3856" w:type="dxa"/>
            <w:shd w:val="clear" w:color="auto" w:fill="0070C0"/>
          </w:tcPr>
          <w:p w:rsidR="005D3991" w:rsidRPr="00C47000" w:rsidRDefault="005D3991" w:rsidP="009D55D0">
            <w:pPr>
              <w:jc w:val="both"/>
              <w:rPr>
                <w:rFonts w:ascii="Times New Roman" w:hAnsi="Times New Roman" w:cs="Times New Roman"/>
                <w:b/>
                <w:sz w:val="24"/>
                <w:szCs w:val="24"/>
              </w:rPr>
            </w:pPr>
            <w:r>
              <w:rPr>
                <w:rFonts w:ascii="Times New Roman" w:hAnsi="Times New Roman" w:cs="Times New Roman"/>
                <w:b/>
                <w:sz w:val="24"/>
                <w:szCs w:val="24"/>
              </w:rPr>
              <w:t xml:space="preserve">             MISURE ULTERIORI</w:t>
            </w:r>
          </w:p>
        </w:tc>
      </w:tr>
      <w:tr w:rsidR="005D3991" w:rsidRPr="00A2446B" w:rsidTr="005D3991">
        <w:tc>
          <w:tcPr>
            <w:tcW w:w="2242" w:type="dxa"/>
            <w:vMerge w:val="restart"/>
          </w:tcPr>
          <w:p w:rsidR="005D3991" w:rsidRPr="00C47000" w:rsidRDefault="005D3991" w:rsidP="009D55D0">
            <w:pPr>
              <w:jc w:val="both"/>
              <w:rPr>
                <w:rFonts w:ascii="Times New Roman" w:hAnsi="Times New Roman" w:cs="Times New Roman"/>
                <w:b/>
                <w:sz w:val="24"/>
                <w:szCs w:val="24"/>
              </w:rPr>
            </w:pPr>
          </w:p>
          <w:p w:rsidR="005D3991" w:rsidRPr="00C47000" w:rsidRDefault="005D3991" w:rsidP="009D55D0">
            <w:pPr>
              <w:jc w:val="both"/>
              <w:rPr>
                <w:rFonts w:ascii="Times New Roman" w:hAnsi="Times New Roman" w:cs="Times New Roman"/>
                <w:b/>
                <w:sz w:val="24"/>
                <w:szCs w:val="24"/>
              </w:rPr>
            </w:pPr>
          </w:p>
          <w:p w:rsidR="005D3991" w:rsidRPr="00C47000" w:rsidRDefault="005D3991" w:rsidP="009D55D0">
            <w:pPr>
              <w:jc w:val="both"/>
              <w:rPr>
                <w:rFonts w:ascii="Times New Roman" w:hAnsi="Times New Roman" w:cs="Times New Roman"/>
                <w:b/>
                <w:sz w:val="24"/>
                <w:szCs w:val="24"/>
              </w:rPr>
            </w:pPr>
          </w:p>
          <w:p w:rsidR="005D3991" w:rsidRPr="00C47000" w:rsidRDefault="005D3991" w:rsidP="009D55D0">
            <w:pPr>
              <w:jc w:val="both"/>
              <w:rPr>
                <w:rFonts w:ascii="Times New Roman" w:hAnsi="Times New Roman" w:cs="Times New Roman"/>
                <w:b/>
                <w:sz w:val="24"/>
                <w:szCs w:val="24"/>
              </w:rPr>
            </w:pPr>
          </w:p>
          <w:p w:rsidR="005D3991" w:rsidRPr="00C47000" w:rsidRDefault="005D3991" w:rsidP="009D55D0">
            <w:pPr>
              <w:jc w:val="both"/>
              <w:rPr>
                <w:rFonts w:ascii="Times New Roman" w:hAnsi="Times New Roman" w:cs="Times New Roman"/>
                <w:b/>
                <w:sz w:val="24"/>
                <w:szCs w:val="24"/>
              </w:rPr>
            </w:pPr>
            <w:r w:rsidRPr="00C47000">
              <w:rPr>
                <w:rFonts w:ascii="Times New Roman" w:hAnsi="Times New Roman" w:cs="Times New Roman"/>
                <w:b/>
                <w:sz w:val="24"/>
                <w:szCs w:val="24"/>
              </w:rPr>
              <w:t>FINANZIARIA</w:t>
            </w:r>
            <w:r w:rsidR="00C5337A">
              <w:rPr>
                <w:rFonts w:ascii="Times New Roman" w:hAnsi="Times New Roman" w:cs="Times New Roman"/>
                <w:b/>
                <w:sz w:val="24"/>
                <w:szCs w:val="24"/>
              </w:rPr>
              <w:t xml:space="preserve"> E GESTIONE DEL PATRIMONIO</w:t>
            </w:r>
          </w:p>
        </w:tc>
        <w:tc>
          <w:tcPr>
            <w:tcW w:w="1831" w:type="dxa"/>
            <w:shd w:val="clear" w:color="auto" w:fill="B2A1C7" w:themeFill="accent4" w:themeFillTint="99"/>
          </w:tcPr>
          <w:p w:rsidR="005D3991" w:rsidRPr="00C47000" w:rsidRDefault="005D3991" w:rsidP="009D55D0">
            <w:pPr>
              <w:jc w:val="both"/>
              <w:rPr>
                <w:rFonts w:ascii="Times New Roman" w:hAnsi="Times New Roman" w:cs="Times New Roman"/>
                <w:b/>
                <w:sz w:val="24"/>
                <w:szCs w:val="24"/>
              </w:rPr>
            </w:pPr>
            <w:r w:rsidRPr="00C47000">
              <w:rPr>
                <w:rFonts w:ascii="Times New Roman" w:hAnsi="Times New Roman" w:cs="Times New Roman"/>
                <w:b/>
                <w:sz w:val="24"/>
                <w:szCs w:val="24"/>
              </w:rPr>
              <w:t>Gestione delle entrate</w:t>
            </w:r>
          </w:p>
        </w:tc>
        <w:tc>
          <w:tcPr>
            <w:tcW w:w="3654" w:type="dxa"/>
          </w:tcPr>
          <w:p w:rsidR="005D3991" w:rsidRPr="00C97068" w:rsidRDefault="005D3991" w:rsidP="00C5435B">
            <w:pPr>
              <w:pStyle w:val="Paragrafoelenco"/>
              <w:numPr>
                <w:ilvl w:val="0"/>
                <w:numId w:val="18"/>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Trasparenza</w:t>
            </w:r>
          </w:p>
          <w:p w:rsidR="005D3991" w:rsidRPr="00C97068" w:rsidRDefault="005D3991" w:rsidP="00C5435B">
            <w:pPr>
              <w:pStyle w:val="Paragrafoelenco"/>
              <w:numPr>
                <w:ilvl w:val="0"/>
                <w:numId w:val="18"/>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Codice di Comportamento</w:t>
            </w:r>
          </w:p>
          <w:p w:rsidR="005D3991" w:rsidRPr="00C97068" w:rsidRDefault="005D3991" w:rsidP="00C5435B">
            <w:pPr>
              <w:pStyle w:val="Paragrafoelenco"/>
              <w:numPr>
                <w:ilvl w:val="0"/>
                <w:numId w:val="18"/>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Obbligo di astensione in caso di conflitti di interesse</w:t>
            </w:r>
          </w:p>
          <w:p w:rsidR="005D3991" w:rsidRPr="00C47000" w:rsidRDefault="00C5337A" w:rsidP="009D55D0">
            <w:pPr>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5D3991">
              <w:rPr>
                <w:rFonts w:ascii="Times New Roman" w:hAnsi="Times New Roman" w:cs="Times New Roman"/>
                <w:sz w:val="24"/>
                <w:szCs w:val="24"/>
              </w:rPr>
              <w:t>4 .</w:t>
            </w:r>
            <w:proofErr w:type="gramEnd"/>
            <w:r w:rsidR="005D3991">
              <w:rPr>
                <w:rFonts w:ascii="Times New Roman" w:hAnsi="Times New Roman" w:cs="Times New Roman"/>
                <w:sz w:val="24"/>
                <w:szCs w:val="24"/>
              </w:rPr>
              <w:t xml:space="preserve"> </w:t>
            </w:r>
            <w:r w:rsidR="005D3991" w:rsidRPr="00C97068">
              <w:rPr>
                <w:rFonts w:ascii="Times New Roman" w:hAnsi="Times New Roman" w:cs="Times New Roman"/>
                <w:sz w:val="24"/>
                <w:szCs w:val="24"/>
              </w:rPr>
              <w:t>Formazione</w:t>
            </w:r>
          </w:p>
        </w:tc>
        <w:tc>
          <w:tcPr>
            <w:tcW w:w="3296" w:type="dxa"/>
          </w:tcPr>
          <w:p w:rsidR="005D3991" w:rsidRPr="00C5337A" w:rsidRDefault="005D3991" w:rsidP="00C5435B">
            <w:pPr>
              <w:pStyle w:val="Paragrafoelenco"/>
              <w:numPr>
                <w:ilvl w:val="0"/>
                <w:numId w:val="25"/>
              </w:numPr>
              <w:jc w:val="both"/>
              <w:rPr>
                <w:rFonts w:ascii="Times New Roman" w:hAnsi="Times New Roman" w:cs="Times New Roman"/>
                <w:sz w:val="24"/>
                <w:szCs w:val="24"/>
              </w:rPr>
            </w:pPr>
            <w:r w:rsidRPr="00C5337A">
              <w:rPr>
                <w:rFonts w:ascii="Times New Roman" w:hAnsi="Times New Roman" w:cs="Times New Roman"/>
                <w:sz w:val="24"/>
                <w:szCs w:val="24"/>
              </w:rPr>
              <w:t>Regolamento sulle entrate</w:t>
            </w:r>
          </w:p>
          <w:p w:rsidR="005D3991" w:rsidRPr="00C5337A" w:rsidRDefault="005D3991" w:rsidP="00C5435B">
            <w:pPr>
              <w:pStyle w:val="Paragrafoelenco"/>
              <w:numPr>
                <w:ilvl w:val="0"/>
                <w:numId w:val="25"/>
              </w:numPr>
              <w:jc w:val="both"/>
              <w:rPr>
                <w:rFonts w:ascii="Times New Roman" w:hAnsi="Times New Roman" w:cs="Times New Roman"/>
                <w:sz w:val="24"/>
                <w:szCs w:val="24"/>
              </w:rPr>
            </w:pPr>
            <w:r w:rsidRPr="00C5337A">
              <w:rPr>
                <w:rFonts w:ascii="Times New Roman" w:hAnsi="Times New Roman" w:cs="Times New Roman"/>
                <w:sz w:val="24"/>
                <w:szCs w:val="24"/>
              </w:rPr>
              <w:t>Regolamento ICI</w:t>
            </w:r>
          </w:p>
          <w:p w:rsidR="005D3991" w:rsidRPr="00C5337A" w:rsidRDefault="005D3991" w:rsidP="00C5435B">
            <w:pPr>
              <w:pStyle w:val="Paragrafoelenco"/>
              <w:numPr>
                <w:ilvl w:val="0"/>
                <w:numId w:val="25"/>
              </w:numPr>
              <w:jc w:val="both"/>
              <w:rPr>
                <w:rFonts w:ascii="Times New Roman" w:hAnsi="Times New Roman" w:cs="Times New Roman"/>
                <w:sz w:val="24"/>
                <w:szCs w:val="24"/>
              </w:rPr>
            </w:pPr>
            <w:r w:rsidRPr="00C5337A">
              <w:rPr>
                <w:rFonts w:ascii="Times New Roman" w:hAnsi="Times New Roman" w:cs="Times New Roman"/>
                <w:sz w:val="24"/>
                <w:szCs w:val="24"/>
              </w:rPr>
              <w:t>Regolamento IMU</w:t>
            </w:r>
          </w:p>
          <w:p w:rsidR="005D3991" w:rsidRPr="00C5337A" w:rsidRDefault="005D3991" w:rsidP="00C5435B">
            <w:pPr>
              <w:pStyle w:val="Paragrafoelenco"/>
              <w:numPr>
                <w:ilvl w:val="0"/>
                <w:numId w:val="25"/>
              </w:numPr>
              <w:jc w:val="both"/>
              <w:rPr>
                <w:rFonts w:ascii="Times New Roman" w:hAnsi="Times New Roman" w:cs="Times New Roman"/>
                <w:sz w:val="24"/>
                <w:szCs w:val="24"/>
              </w:rPr>
            </w:pPr>
            <w:r w:rsidRPr="00C5337A">
              <w:rPr>
                <w:rFonts w:ascii="Times New Roman" w:hAnsi="Times New Roman" w:cs="Times New Roman"/>
                <w:sz w:val="24"/>
                <w:szCs w:val="24"/>
              </w:rPr>
              <w:t>Regolamento suolo Pubblico</w:t>
            </w:r>
          </w:p>
          <w:p w:rsidR="005D3991" w:rsidRDefault="005D3991" w:rsidP="00C5435B">
            <w:pPr>
              <w:pStyle w:val="Paragrafoelenco"/>
              <w:numPr>
                <w:ilvl w:val="0"/>
                <w:numId w:val="25"/>
              </w:numPr>
              <w:jc w:val="both"/>
              <w:rPr>
                <w:rFonts w:ascii="Times New Roman" w:hAnsi="Times New Roman" w:cs="Times New Roman"/>
                <w:sz w:val="24"/>
                <w:szCs w:val="24"/>
              </w:rPr>
            </w:pPr>
            <w:r w:rsidRPr="00C5337A">
              <w:rPr>
                <w:rFonts w:ascii="Times New Roman" w:hAnsi="Times New Roman" w:cs="Times New Roman"/>
                <w:sz w:val="24"/>
                <w:szCs w:val="24"/>
              </w:rPr>
              <w:t>Regolamento TIA/TARES</w:t>
            </w:r>
          </w:p>
          <w:p w:rsidR="00E331B1" w:rsidRPr="00E331B1" w:rsidRDefault="00E331B1" w:rsidP="00E331B1">
            <w:pPr>
              <w:jc w:val="both"/>
              <w:rPr>
                <w:rFonts w:ascii="Times New Roman" w:hAnsi="Times New Roman" w:cs="Times New Roman"/>
                <w:sz w:val="24"/>
                <w:szCs w:val="24"/>
              </w:rPr>
            </w:pPr>
            <w:r>
              <w:rPr>
                <w:rFonts w:ascii="Times New Roman" w:hAnsi="Times New Roman" w:cs="Times New Roman"/>
                <w:sz w:val="24"/>
                <w:szCs w:val="24"/>
              </w:rPr>
              <w:t>(Si precisa che tali misure sono attuate nell’ambito dei singoli comuni aderenti all’Unione in quanto la titolarità delle entrate tributarie è in capo ai singoli Comuni associati).</w:t>
            </w:r>
          </w:p>
          <w:p w:rsidR="005D3991" w:rsidRDefault="00E331B1" w:rsidP="00E331B1">
            <w:pPr>
              <w:pStyle w:val="Paragrafoelenco"/>
              <w:numPr>
                <w:ilvl w:val="0"/>
                <w:numId w:val="25"/>
              </w:numPr>
              <w:jc w:val="both"/>
              <w:rPr>
                <w:rFonts w:ascii="Times New Roman" w:hAnsi="Times New Roman" w:cs="Times New Roman"/>
                <w:sz w:val="24"/>
                <w:szCs w:val="24"/>
              </w:rPr>
            </w:pPr>
            <w:r>
              <w:rPr>
                <w:rFonts w:ascii="Times New Roman" w:hAnsi="Times New Roman" w:cs="Times New Roman"/>
                <w:sz w:val="24"/>
                <w:szCs w:val="24"/>
              </w:rPr>
              <w:lastRenderedPageBreak/>
              <w:t>Regolamento di contabilità armonizzata.</w:t>
            </w:r>
          </w:p>
          <w:p w:rsidR="00E331B1" w:rsidRPr="00E331B1" w:rsidRDefault="00E331B1" w:rsidP="00E331B1">
            <w:pPr>
              <w:ind w:left="720"/>
              <w:jc w:val="both"/>
              <w:rPr>
                <w:rFonts w:ascii="Times New Roman" w:hAnsi="Times New Roman" w:cs="Times New Roman"/>
                <w:sz w:val="24"/>
                <w:szCs w:val="24"/>
              </w:rPr>
            </w:pPr>
          </w:p>
          <w:p w:rsidR="005D3991" w:rsidRPr="00C47000" w:rsidRDefault="005D3991" w:rsidP="009D55D0">
            <w:pPr>
              <w:jc w:val="both"/>
              <w:rPr>
                <w:rFonts w:ascii="Times New Roman" w:hAnsi="Times New Roman" w:cs="Times New Roman"/>
                <w:sz w:val="24"/>
                <w:szCs w:val="24"/>
              </w:rPr>
            </w:pPr>
          </w:p>
        </w:tc>
        <w:tc>
          <w:tcPr>
            <w:tcW w:w="3856" w:type="dxa"/>
          </w:tcPr>
          <w:p w:rsidR="005D3991" w:rsidRPr="00E331B1" w:rsidRDefault="005D3991" w:rsidP="00E331B1">
            <w:pPr>
              <w:jc w:val="both"/>
              <w:rPr>
                <w:rFonts w:ascii="Times New Roman" w:hAnsi="Times New Roman" w:cs="Times New Roman"/>
                <w:sz w:val="24"/>
                <w:szCs w:val="24"/>
              </w:rPr>
            </w:pPr>
          </w:p>
        </w:tc>
      </w:tr>
      <w:tr w:rsidR="005D3991" w:rsidRPr="00C47000" w:rsidTr="005D3991">
        <w:tc>
          <w:tcPr>
            <w:tcW w:w="2242" w:type="dxa"/>
            <w:vMerge/>
          </w:tcPr>
          <w:p w:rsidR="005D3991" w:rsidRPr="00C47000" w:rsidRDefault="005D3991" w:rsidP="009D55D0">
            <w:pPr>
              <w:jc w:val="both"/>
              <w:rPr>
                <w:rFonts w:ascii="Times New Roman" w:hAnsi="Times New Roman" w:cs="Times New Roman"/>
                <w:sz w:val="24"/>
                <w:szCs w:val="24"/>
              </w:rPr>
            </w:pPr>
          </w:p>
        </w:tc>
        <w:tc>
          <w:tcPr>
            <w:tcW w:w="1831" w:type="dxa"/>
            <w:shd w:val="clear" w:color="auto" w:fill="B2A1C7" w:themeFill="accent4" w:themeFillTint="99"/>
          </w:tcPr>
          <w:p w:rsidR="005D3991" w:rsidRPr="00C47000" w:rsidRDefault="005D3991" w:rsidP="009D55D0">
            <w:pPr>
              <w:jc w:val="both"/>
              <w:rPr>
                <w:rFonts w:ascii="Times New Roman" w:hAnsi="Times New Roman" w:cs="Times New Roman"/>
                <w:b/>
                <w:sz w:val="24"/>
                <w:szCs w:val="24"/>
              </w:rPr>
            </w:pPr>
            <w:r w:rsidRPr="00C47000">
              <w:rPr>
                <w:rFonts w:ascii="Times New Roman" w:hAnsi="Times New Roman" w:cs="Times New Roman"/>
                <w:b/>
                <w:sz w:val="24"/>
                <w:szCs w:val="24"/>
              </w:rPr>
              <w:t>Gestione delle spese</w:t>
            </w:r>
          </w:p>
        </w:tc>
        <w:tc>
          <w:tcPr>
            <w:tcW w:w="3654" w:type="dxa"/>
          </w:tcPr>
          <w:p w:rsidR="005D3991" w:rsidRPr="00C97068" w:rsidRDefault="005D3991" w:rsidP="00C5435B">
            <w:pPr>
              <w:pStyle w:val="Paragrafoelenco"/>
              <w:numPr>
                <w:ilvl w:val="0"/>
                <w:numId w:val="19"/>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Trasparenza</w:t>
            </w:r>
          </w:p>
          <w:p w:rsidR="005D3991" w:rsidRPr="00C97068" w:rsidRDefault="005D3991" w:rsidP="00C5435B">
            <w:pPr>
              <w:pStyle w:val="Paragrafoelenco"/>
              <w:numPr>
                <w:ilvl w:val="0"/>
                <w:numId w:val="19"/>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Codice di Comportamento</w:t>
            </w:r>
          </w:p>
          <w:p w:rsidR="005D3991" w:rsidRPr="00C97068" w:rsidRDefault="005D3991" w:rsidP="00C5435B">
            <w:pPr>
              <w:pStyle w:val="Paragrafoelenco"/>
              <w:numPr>
                <w:ilvl w:val="0"/>
                <w:numId w:val="19"/>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Obbligo di astensione in caso di conflitti di interesse</w:t>
            </w:r>
          </w:p>
          <w:p w:rsidR="005D3991" w:rsidRDefault="005D3991" w:rsidP="00C5435B">
            <w:pPr>
              <w:pStyle w:val="Paragrafoelenco"/>
              <w:numPr>
                <w:ilvl w:val="0"/>
                <w:numId w:val="19"/>
              </w:numPr>
              <w:spacing w:after="0" w:line="240" w:lineRule="auto"/>
              <w:jc w:val="both"/>
              <w:rPr>
                <w:rFonts w:ascii="Times New Roman" w:hAnsi="Times New Roman" w:cs="Times New Roman"/>
                <w:sz w:val="24"/>
                <w:szCs w:val="24"/>
              </w:rPr>
            </w:pPr>
            <w:r w:rsidRPr="00A2446B">
              <w:rPr>
                <w:rFonts w:ascii="Times New Roman" w:hAnsi="Times New Roman" w:cs="Times New Roman"/>
                <w:sz w:val="24"/>
                <w:szCs w:val="24"/>
              </w:rPr>
              <w:t>Formazione</w:t>
            </w:r>
          </w:p>
          <w:p w:rsidR="005D3991" w:rsidRDefault="005D3991" w:rsidP="00C5435B">
            <w:pPr>
              <w:pStyle w:val="Paragrafoelenco"/>
              <w:numPr>
                <w:ilvl w:val="0"/>
                <w:numId w:val="1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Tutela del dipendente pubblico che segnala illeciti</w:t>
            </w:r>
          </w:p>
          <w:p w:rsidR="005D3991" w:rsidRPr="00A2446B" w:rsidRDefault="005D3991" w:rsidP="009D55D0">
            <w:pPr>
              <w:pStyle w:val="Paragrafoelenco"/>
              <w:jc w:val="both"/>
              <w:rPr>
                <w:rFonts w:ascii="Times New Roman" w:hAnsi="Times New Roman" w:cs="Times New Roman"/>
                <w:sz w:val="24"/>
                <w:szCs w:val="24"/>
              </w:rPr>
            </w:pPr>
          </w:p>
        </w:tc>
        <w:tc>
          <w:tcPr>
            <w:tcW w:w="3296" w:type="dxa"/>
          </w:tcPr>
          <w:p w:rsidR="00E331B1" w:rsidRDefault="00E331B1" w:rsidP="00C5435B">
            <w:pPr>
              <w:pStyle w:val="Paragrafoelenco"/>
              <w:numPr>
                <w:ilvl w:val="0"/>
                <w:numId w:val="2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Regolamento di contabilità armonizzata, il quale disciplina il servizio di economato (si precisa che il servizio di economato è gestito unicamente dall’Unione).</w:t>
            </w:r>
          </w:p>
          <w:p w:rsidR="005D3991" w:rsidRPr="00A3654B" w:rsidRDefault="005D3991" w:rsidP="00C5435B">
            <w:pPr>
              <w:pStyle w:val="Paragrafoelenco"/>
              <w:numPr>
                <w:ilvl w:val="0"/>
                <w:numId w:val="20"/>
              </w:numPr>
              <w:spacing w:after="0" w:line="240" w:lineRule="auto"/>
              <w:jc w:val="both"/>
              <w:rPr>
                <w:rFonts w:ascii="Times New Roman" w:hAnsi="Times New Roman" w:cs="Times New Roman"/>
                <w:sz w:val="24"/>
                <w:szCs w:val="24"/>
              </w:rPr>
            </w:pPr>
            <w:r w:rsidRPr="00A3654B">
              <w:rPr>
                <w:rFonts w:ascii="Times New Roman" w:hAnsi="Times New Roman" w:cs="Times New Roman"/>
                <w:sz w:val="24"/>
                <w:szCs w:val="24"/>
              </w:rPr>
              <w:t xml:space="preserve">Pubblicazione </w:t>
            </w:r>
            <w:r w:rsidR="00E331B1">
              <w:rPr>
                <w:rFonts w:ascii="Times New Roman" w:hAnsi="Times New Roman" w:cs="Times New Roman"/>
                <w:sz w:val="24"/>
                <w:szCs w:val="24"/>
              </w:rPr>
              <w:t xml:space="preserve">elenco </w:t>
            </w:r>
            <w:r w:rsidRPr="00A3654B">
              <w:rPr>
                <w:rFonts w:ascii="Times New Roman" w:hAnsi="Times New Roman" w:cs="Times New Roman"/>
                <w:sz w:val="24"/>
                <w:szCs w:val="24"/>
              </w:rPr>
              <w:t>di tutte le determinazioni</w:t>
            </w:r>
            <w:r w:rsidR="00E331B1">
              <w:rPr>
                <w:rFonts w:ascii="Times New Roman" w:hAnsi="Times New Roman" w:cs="Times New Roman"/>
                <w:sz w:val="24"/>
                <w:szCs w:val="24"/>
              </w:rPr>
              <w:t xml:space="preserve"> dei servizi dell’Unione e dei Comuni associati.</w:t>
            </w:r>
          </w:p>
          <w:p w:rsidR="005D3991" w:rsidRDefault="005D3991" w:rsidP="00C5435B">
            <w:pPr>
              <w:pStyle w:val="Paragrafoelenco"/>
              <w:numPr>
                <w:ilvl w:val="0"/>
                <w:numId w:val="20"/>
              </w:numPr>
              <w:spacing w:after="0" w:line="240" w:lineRule="auto"/>
              <w:jc w:val="both"/>
              <w:rPr>
                <w:rFonts w:ascii="Times New Roman" w:hAnsi="Times New Roman" w:cs="Times New Roman"/>
                <w:sz w:val="24"/>
                <w:szCs w:val="24"/>
              </w:rPr>
            </w:pPr>
            <w:r w:rsidRPr="00A3654B">
              <w:rPr>
                <w:rFonts w:ascii="Times New Roman" w:hAnsi="Times New Roman" w:cs="Times New Roman"/>
                <w:sz w:val="24"/>
                <w:szCs w:val="24"/>
              </w:rPr>
              <w:t>Controlli a campione nell’ambito dei controlli interni</w:t>
            </w:r>
          </w:p>
          <w:p w:rsidR="005D3991" w:rsidRPr="00A3654B" w:rsidRDefault="005D3991" w:rsidP="00C5435B">
            <w:pPr>
              <w:pStyle w:val="Paragrafoelenco"/>
              <w:numPr>
                <w:ilvl w:val="0"/>
                <w:numId w:val="20"/>
              </w:numPr>
              <w:autoSpaceDE w:val="0"/>
              <w:autoSpaceDN w:val="0"/>
              <w:adjustRightInd w:val="0"/>
              <w:spacing w:after="0" w:line="240" w:lineRule="auto"/>
              <w:rPr>
                <w:rFonts w:ascii="Times New Roman" w:hAnsi="Times New Roman" w:cs="Times New Roman"/>
                <w:sz w:val="24"/>
                <w:szCs w:val="24"/>
              </w:rPr>
            </w:pPr>
            <w:r w:rsidRPr="00A3654B">
              <w:rPr>
                <w:rFonts w:ascii="Times New Roman" w:hAnsi="Times New Roman" w:cs="Times New Roman"/>
                <w:sz w:val="24"/>
                <w:szCs w:val="24"/>
              </w:rPr>
              <w:t>Controlli di tesoreria</w:t>
            </w:r>
          </w:p>
          <w:p w:rsidR="00E331B1" w:rsidRDefault="005D3991" w:rsidP="00E331B1">
            <w:pPr>
              <w:pStyle w:val="Paragrafoelenco"/>
              <w:numPr>
                <w:ilvl w:val="0"/>
                <w:numId w:val="20"/>
              </w:numPr>
              <w:spacing w:after="0" w:line="240" w:lineRule="auto"/>
              <w:jc w:val="both"/>
              <w:rPr>
                <w:rFonts w:ascii="Times New Roman" w:hAnsi="Times New Roman" w:cs="Times New Roman"/>
                <w:sz w:val="24"/>
                <w:szCs w:val="24"/>
              </w:rPr>
            </w:pPr>
            <w:r w:rsidRPr="00E331B1">
              <w:rPr>
                <w:rFonts w:ascii="Times New Roman" w:hAnsi="Times New Roman" w:cs="Times New Roman"/>
                <w:sz w:val="24"/>
                <w:szCs w:val="24"/>
              </w:rPr>
              <w:t xml:space="preserve">Controlli del </w:t>
            </w:r>
            <w:r w:rsidR="00E331B1" w:rsidRPr="00E331B1">
              <w:rPr>
                <w:rFonts w:ascii="Times New Roman" w:hAnsi="Times New Roman" w:cs="Times New Roman"/>
                <w:sz w:val="24"/>
                <w:szCs w:val="24"/>
              </w:rPr>
              <w:t>Revisore dei Conti.</w:t>
            </w:r>
          </w:p>
          <w:p w:rsidR="00E331B1" w:rsidRPr="00E331B1" w:rsidRDefault="00E331B1" w:rsidP="00E331B1">
            <w:pPr>
              <w:pStyle w:val="Paragrafoelenco"/>
              <w:numPr>
                <w:ilvl w:val="0"/>
                <w:numId w:val="20"/>
              </w:numPr>
              <w:spacing w:after="0" w:line="240" w:lineRule="auto"/>
              <w:jc w:val="both"/>
              <w:rPr>
                <w:rFonts w:ascii="Times New Roman" w:hAnsi="Times New Roman" w:cs="Times New Roman"/>
                <w:sz w:val="24"/>
                <w:szCs w:val="24"/>
              </w:rPr>
            </w:pPr>
            <w:r w:rsidRPr="00E331B1">
              <w:rPr>
                <w:rStyle w:val="Enfasigrassetto"/>
                <w:rFonts w:ascii="Times New Roman" w:hAnsi="Times New Roman" w:cs="Times New Roman"/>
                <w:b w:val="0"/>
                <w:sz w:val="24"/>
                <w:szCs w:val="24"/>
              </w:rPr>
              <w:t>Regolamento per la concessione di contributi ed altre erogazioni economiche a favore di persone e soggetti pubblici e privati (art. 12 della legge 7 agosto 1990, n. 241)</w:t>
            </w:r>
            <w:r>
              <w:rPr>
                <w:rStyle w:val="Enfasigrassetto"/>
              </w:rPr>
              <w:t>.</w:t>
            </w:r>
          </w:p>
        </w:tc>
        <w:tc>
          <w:tcPr>
            <w:tcW w:w="3856" w:type="dxa"/>
          </w:tcPr>
          <w:p w:rsidR="00C5337A" w:rsidRPr="00C47000" w:rsidRDefault="00C5337A" w:rsidP="00E331B1">
            <w:pPr>
              <w:pStyle w:val="Paragrafoelenco"/>
              <w:spacing w:after="0" w:line="240" w:lineRule="auto"/>
              <w:ind w:left="360"/>
              <w:jc w:val="both"/>
              <w:rPr>
                <w:rFonts w:ascii="Times New Roman" w:hAnsi="Times New Roman" w:cs="Times New Roman"/>
                <w:sz w:val="24"/>
                <w:szCs w:val="24"/>
              </w:rPr>
            </w:pPr>
          </w:p>
        </w:tc>
      </w:tr>
      <w:tr w:rsidR="005D3991" w:rsidRPr="00C47000" w:rsidTr="005D3991">
        <w:tc>
          <w:tcPr>
            <w:tcW w:w="2242" w:type="dxa"/>
            <w:vMerge/>
          </w:tcPr>
          <w:p w:rsidR="005D3991" w:rsidRPr="00C47000" w:rsidRDefault="005D3991" w:rsidP="009D55D0">
            <w:pPr>
              <w:jc w:val="both"/>
              <w:rPr>
                <w:rFonts w:ascii="Times New Roman" w:hAnsi="Times New Roman" w:cs="Times New Roman"/>
                <w:sz w:val="24"/>
                <w:szCs w:val="24"/>
              </w:rPr>
            </w:pPr>
          </w:p>
        </w:tc>
        <w:tc>
          <w:tcPr>
            <w:tcW w:w="1831" w:type="dxa"/>
            <w:shd w:val="clear" w:color="auto" w:fill="B2A1C7" w:themeFill="accent4" w:themeFillTint="99"/>
          </w:tcPr>
          <w:p w:rsidR="005D3991" w:rsidRPr="00C47000" w:rsidRDefault="005D3991" w:rsidP="009D55D0">
            <w:pPr>
              <w:jc w:val="both"/>
              <w:rPr>
                <w:rFonts w:ascii="Times New Roman" w:hAnsi="Times New Roman" w:cs="Times New Roman"/>
                <w:b/>
                <w:sz w:val="24"/>
                <w:szCs w:val="24"/>
              </w:rPr>
            </w:pPr>
            <w:r w:rsidRPr="00C47000">
              <w:rPr>
                <w:rFonts w:ascii="Times New Roman" w:hAnsi="Times New Roman" w:cs="Times New Roman"/>
                <w:b/>
                <w:sz w:val="24"/>
                <w:szCs w:val="24"/>
              </w:rPr>
              <w:t>Maneggio di denaro o di valori pubblici</w:t>
            </w:r>
          </w:p>
        </w:tc>
        <w:tc>
          <w:tcPr>
            <w:tcW w:w="3654" w:type="dxa"/>
          </w:tcPr>
          <w:p w:rsidR="005D3991" w:rsidRPr="00C97068" w:rsidRDefault="005D3991" w:rsidP="00C5435B">
            <w:pPr>
              <w:pStyle w:val="Paragrafoelenco"/>
              <w:numPr>
                <w:ilvl w:val="0"/>
                <w:numId w:val="21"/>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Trasparenza</w:t>
            </w:r>
          </w:p>
          <w:p w:rsidR="005D3991" w:rsidRPr="00C97068" w:rsidRDefault="005D3991" w:rsidP="00C5435B">
            <w:pPr>
              <w:pStyle w:val="Paragrafoelenco"/>
              <w:numPr>
                <w:ilvl w:val="0"/>
                <w:numId w:val="21"/>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Codice di Comportamento</w:t>
            </w:r>
          </w:p>
          <w:p w:rsidR="005D3991" w:rsidRPr="00C97068" w:rsidRDefault="005D3991" w:rsidP="00C5435B">
            <w:pPr>
              <w:pStyle w:val="Paragrafoelenco"/>
              <w:numPr>
                <w:ilvl w:val="0"/>
                <w:numId w:val="21"/>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Obbligo di astensione in caso di conflitti di interesse</w:t>
            </w:r>
          </w:p>
          <w:p w:rsidR="005D3991" w:rsidRDefault="005D3991" w:rsidP="00C5435B">
            <w:pPr>
              <w:pStyle w:val="Paragrafoelenco"/>
              <w:numPr>
                <w:ilvl w:val="0"/>
                <w:numId w:val="21"/>
              </w:numPr>
              <w:spacing w:after="0" w:line="240" w:lineRule="auto"/>
              <w:jc w:val="both"/>
              <w:rPr>
                <w:rFonts w:ascii="Times New Roman" w:hAnsi="Times New Roman" w:cs="Times New Roman"/>
                <w:sz w:val="24"/>
                <w:szCs w:val="24"/>
              </w:rPr>
            </w:pPr>
            <w:r w:rsidRPr="00A2446B">
              <w:rPr>
                <w:rFonts w:ascii="Times New Roman" w:hAnsi="Times New Roman" w:cs="Times New Roman"/>
                <w:sz w:val="24"/>
                <w:szCs w:val="24"/>
              </w:rPr>
              <w:t>Formazione</w:t>
            </w:r>
          </w:p>
          <w:p w:rsidR="005D3991" w:rsidRDefault="005D3991" w:rsidP="00C5435B">
            <w:pPr>
              <w:pStyle w:val="Paragrafoelenco"/>
              <w:numPr>
                <w:ilvl w:val="0"/>
                <w:numId w:val="2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Tutela del dipendente pubblico che segnala illeciti</w:t>
            </w:r>
          </w:p>
          <w:p w:rsidR="005D3991" w:rsidRPr="00C47000" w:rsidRDefault="005D3991" w:rsidP="009D55D0">
            <w:pPr>
              <w:jc w:val="both"/>
              <w:rPr>
                <w:rFonts w:ascii="Times New Roman" w:hAnsi="Times New Roman" w:cs="Times New Roman"/>
                <w:sz w:val="24"/>
                <w:szCs w:val="24"/>
              </w:rPr>
            </w:pPr>
          </w:p>
        </w:tc>
        <w:tc>
          <w:tcPr>
            <w:tcW w:w="3296" w:type="dxa"/>
          </w:tcPr>
          <w:p w:rsidR="005D3991" w:rsidRDefault="005D3991" w:rsidP="00C5435B">
            <w:pPr>
              <w:numPr>
                <w:ilvl w:val="0"/>
                <w:numId w:val="23"/>
              </w:numPr>
              <w:spacing w:after="0" w:line="240" w:lineRule="auto"/>
              <w:jc w:val="both"/>
              <w:rPr>
                <w:rFonts w:ascii="Times New Roman" w:hAnsi="Times New Roman" w:cs="Times New Roman"/>
                <w:sz w:val="24"/>
                <w:szCs w:val="24"/>
              </w:rPr>
            </w:pPr>
            <w:r w:rsidRPr="00243405">
              <w:rPr>
                <w:rFonts w:ascii="Times New Roman" w:hAnsi="Times New Roman" w:cs="Times New Roman"/>
                <w:sz w:val="24"/>
                <w:szCs w:val="24"/>
              </w:rPr>
              <w:t>Regolamento</w:t>
            </w:r>
            <w:r w:rsidR="00E331B1">
              <w:rPr>
                <w:rFonts w:ascii="Times New Roman" w:hAnsi="Times New Roman" w:cs="Times New Roman"/>
                <w:sz w:val="24"/>
                <w:szCs w:val="24"/>
              </w:rPr>
              <w:t xml:space="preserve"> di contabilità armonizzata, il quale disciplina il</w:t>
            </w:r>
            <w:r w:rsidRPr="00243405">
              <w:rPr>
                <w:rFonts w:ascii="Times New Roman" w:hAnsi="Times New Roman" w:cs="Times New Roman"/>
                <w:sz w:val="24"/>
                <w:szCs w:val="24"/>
              </w:rPr>
              <w:t xml:space="preserve"> servizio di economato</w:t>
            </w:r>
            <w:r w:rsidR="00E331B1">
              <w:rPr>
                <w:rFonts w:ascii="Times New Roman" w:hAnsi="Times New Roman" w:cs="Times New Roman"/>
                <w:sz w:val="24"/>
                <w:szCs w:val="24"/>
              </w:rPr>
              <w:t>.</w:t>
            </w:r>
          </w:p>
          <w:p w:rsidR="00E331B1" w:rsidRDefault="00E331B1" w:rsidP="00C5435B">
            <w:pPr>
              <w:numPr>
                <w:ilvl w:val="0"/>
                <w:numId w:val="23"/>
              </w:numPr>
              <w:spacing w:after="0" w:line="240" w:lineRule="auto"/>
              <w:jc w:val="both"/>
              <w:rPr>
                <w:rFonts w:ascii="Times New Roman" w:hAnsi="Times New Roman" w:cs="Times New Roman"/>
                <w:sz w:val="24"/>
                <w:szCs w:val="24"/>
              </w:rPr>
            </w:pPr>
            <w:r w:rsidRPr="004A6D3D">
              <w:rPr>
                <w:rFonts w:ascii="Times New Roman" w:hAnsi="Times New Roman" w:cs="Times New Roman"/>
                <w:sz w:val="24"/>
                <w:szCs w:val="24"/>
              </w:rPr>
              <w:t xml:space="preserve">Regolamento </w:t>
            </w:r>
            <w:r>
              <w:rPr>
                <w:rFonts w:ascii="Times New Roman" w:hAnsi="Times New Roman" w:cs="Times New Roman"/>
                <w:sz w:val="24"/>
                <w:szCs w:val="24"/>
              </w:rPr>
              <w:t>recante la disciplina dei</w:t>
            </w:r>
            <w:r w:rsidRPr="004A6D3D">
              <w:rPr>
                <w:rFonts w:ascii="Times New Roman" w:hAnsi="Times New Roman" w:cs="Times New Roman"/>
                <w:sz w:val="24"/>
                <w:szCs w:val="24"/>
              </w:rPr>
              <w:t xml:space="preserve"> controlli interni</w:t>
            </w:r>
            <w:r>
              <w:rPr>
                <w:rFonts w:ascii="Times New Roman" w:hAnsi="Times New Roman" w:cs="Times New Roman"/>
                <w:sz w:val="24"/>
                <w:szCs w:val="24"/>
              </w:rPr>
              <w:t>.</w:t>
            </w:r>
          </w:p>
          <w:p w:rsidR="005D3991" w:rsidRPr="00243405" w:rsidRDefault="005D3991" w:rsidP="00C5435B">
            <w:pPr>
              <w:numPr>
                <w:ilvl w:val="0"/>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Rendicontazione periodica dei fondi gestiti</w:t>
            </w:r>
          </w:p>
          <w:p w:rsidR="005D3991" w:rsidRPr="00C47000" w:rsidRDefault="005D3991" w:rsidP="009D55D0">
            <w:pPr>
              <w:jc w:val="both"/>
              <w:rPr>
                <w:rFonts w:ascii="Times New Roman" w:hAnsi="Times New Roman" w:cs="Times New Roman"/>
                <w:sz w:val="24"/>
                <w:szCs w:val="24"/>
              </w:rPr>
            </w:pPr>
          </w:p>
        </w:tc>
        <w:tc>
          <w:tcPr>
            <w:tcW w:w="3856" w:type="dxa"/>
          </w:tcPr>
          <w:p w:rsidR="005D3991" w:rsidRPr="00E331B1" w:rsidRDefault="005D3991" w:rsidP="00E331B1">
            <w:pPr>
              <w:jc w:val="both"/>
              <w:rPr>
                <w:rFonts w:ascii="Times New Roman" w:hAnsi="Times New Roman" w:cs="Times New Roman"/>
                <w:sz w:val="24"/>
                <w:szCs w:val="24"/>
              </w:rPr>
            </w:pPr>
          </w:p>
        </w:tc>
      </w:tr>
      <w:tr w:rsidR="005D3991" w:rsidRPr="00C47000" w:rsidTr="005D3991">
        <w:tc>
          <w:tcPr>
            <w:tcW w:w="2242" w:type="dxa"/>
            <w:vMerge/>
          </w:tcPr>
          <w:p w:rsidR="005D3991" w:rsidRPr="00C47000" w:rsidRDefault="005D3991" w:rsidP="009D55D0">
            <w:pPr>
              <w:jc w:val="both"/>
              <w:rPr>
                <w:rFonts w:ascii="Times New Roman" w:hAnsi="Times New Roman" w:cs="Times New Roman"/>
                <w:sz w:val="24"/>
                <w:szCs w:val="24"/>
              </w:rPr>
            </w:pPr>
          </w:p>
        </w:tc>
        <w:tc>
          <w:tcPr>
            <w:tcW w:w="1831" w:type="dxa"/>
            <w:shd w:val="clear" w:color="auto" w:fill="B2A1C7" w:themeFill="accent4" w:themeFillTint="99"/>
          </w:tcPr>
          <w:p w:rsidR="005D3991" w:rsidRPr="00C47000" w:rsidRDefault="005D3991" w:rsidP="009D55D0">
            <w:pPr>
              <w:jc w:val="both"/>
              <w:rPr>
                <w:rFonts w:ascii="Times New Roman" w:hAnsi="Times New Roman" w:cs="Times New Roman"/>
                <w:b/>
                <w:sz w:val="24"/>
                <w:szCs w:val="24"/>
              </w:rPr>
            </w:pPr>
            <w:r w:rsidRPr="00C47000">
              <w:rPr>
                <w:rFonts w:ascii="Times New Roman" w:hAnsi="Times New Roman" w:cs="Times New Roman"/>
                <w:b/>
                <w:sz w:val="24"/>
                <w:szCs w:val="24"/>
              </w:rPr>
              <w:t>Gestione dei beni pubblici e del patrimonio</w:t>
            </w:r>
          </w:p>
        </w:tc>
        <w:tc>
          <w:tcPr>
            <w:tcW w:w="3654" w:type="dxa"/>
            <w:shd w:val="clear" w:color="auto" w:fill="auto"/>
          </w:tcPr>
          <w:p w:rsidR="005D3991" w:rsidRPr="00C97068" w:rsidRDefault="005D3991" w:rsidP="00C5435B">
            <w:pPr>
              <w:pStyle w:val="Paragrafoelenco"/>
              <w:numPr>
                <w:ilvl w:val="0"/>
                <w:numId w:val="22"/>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Trasparenza</w:t>
            </w:r>
          </w:p>
          <w:p w:rsidR="005D3991" w:rsidRPr="00C97068" w:rsidRDefault="005D3991" w:rsidP="00C5435B">
            <w:pPr>
              <w:pStyle w:val="Paragrafoelenco"/>
              <w:numPr>
                <w:ilvl w:val="0"/>
                <w:numId w:val="22"/>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Codice di Comportamento</w:t>
            </w:r>
          </w:p>
          <w:p w:rsidR="005D3991" w:rsidRPr="00C97068" w:rsidRDefault="005D3991" w:rsidP="00C5435B">
            <w:pPr>
              <w:pStyle w:val="Paragrafoelenco"/>
              <w:numPr>
                <w:ilvl w:val="0"/>
                <w:numId w:val="22"/>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Obbligo di astensione in caso di conflitti di interesse</w:t>
            </w:r>
          </w:p>
          <w:p w:rsidR="005D3991" w:rsidRDefault="005D3991" w:rsidP="00C5435B">
            <w:pPr>
              <w:pStyle w:val="Paragrafoelenco"/>
              <w:numPr>
                <w:ilvl w:val="0"/>
                <w:numId w:val="22"/>
              </w:numPr>
              <w:spacing w:after="0" w:line="240" w:lineRule="auto"/>
              <w:jc w:val="both"/>
              <w:rPr>
                <w:rFonts w:ascii="Times New Roman" w:hAnsi="Times New Roman" w:cs="Times New Roman"/>
                <w:sz w:val="24"/>
                <w:szCs w:val="24"/>
              </w:rPr>
            </w:pPr>
            <w:r w:rsidRPr="00A2446B">
              <w:rPr>
                <w:rFonts w:ascii="Times New Roman" w:hAnsi="Times New Roman" w:cs="Times New Roman"/>
                <w:sz w:val="24"/>
                <w:szCs w:val="24"/>
              </w:rPr>
              <w:t>Formazione</w:t>
            </w:r>
          </w:p>
          <w:p w:rsidR="005D3991" w:rsidRPr="00C47000" w:rsidRDefault="005D3991" w:rsidP="009D55D0">
            <w:pPr>
              <w:pStyle w:val="Paragrafoelenco"/>
              <w:jc w:val="both"/>
              <w:rPr>
                <w:rFonts w:ascii="Times New Roman" w:hAnsi="Times New Roman" w:cs="Times New Roman"/>
                <w:sz w:val="24"/>
                <w:szCs w:val="24"/>
              </w:rPr>
            </w:pPr>
          </w:p>
        </w:tc>
        <w:tc>
          <w:tcPr>
            <w:tcW w:w="3296" w:type="dxa"/>
          </w:tcPr>
          <w:p w:rsidR="005D3991" w:rsidRPr="00243405" w:rsidRDefault="005D3991" w:rsidP="00C5337A">
            <w:pPr>
              <w:pStyle w:val="Paragrafoelenco"/>
              <w:spacing w:after="0" w:line="240" w:lineRule="auto"/>
              <w:ind w:left="1080"/>
              <w:jc w:val="both"/>
              <w:rPr>
                <w:rFonts w:ascii="Times New Roman" w:hAnsi="Times New Roman" w:cs="Times New Roman"/>
                <w:sz w:val="24"/>
                <w:szCs w:val="24"/>
              </w:rPr>
            </w:pPr>
          </w:p>
        </w:tc>
        <w:tc>
          <w:tcPr>
            <w:tcW w:w="3856" w:type="dxa"/>
          </w:tcPr>
          <w:p w:rsidR="005D3991" w:rsidRPr="00C5337A" w:rsidRDefault="00C5337A" w:rsidP="00C5435B">
            <w:pPr>
              <w:pStyle w:val="Paragrafoelenco"/>
              <w:numPr>
                <w:ilvl w:val="0"/>
                <w:numId w:val="28"/>
              </w:numPr>
              <w:jc w:val="both"/>
              <w:rPr>
                <w:rFonts w:ascii="Times New Roman" w:hAnsi="Times New Roman" w:cs="Times New Roman"/>
                <w:sz w:val="24"/>
                <w:szCs w:val="24"/>
              </w:rPr>
            </w:pPr>
            <w:r>
              <w:rPr>
                <w:rFonts w:ascii="Times New Roman" w:hAnsi="Times New Roman" w:cs="Times New Roman"/>
                <w:sz w:val="24"/>
                <w:szCs w:val="24"/>
              </w:rPr>
              <w:t>Regolamento sulla gestione del patrimonio comunale</w:t>
            </w:r>
            <w:r w:rsidR="00E331B1">
              <w:rPr>
                <w:rFonts w:ascii="Times New Roman" w:hAnsi="Times New Roman" w:cs="Times New Roman"/>
                <w:sz w:val="24"/>
                <w:szCs w:val="24"/>
              </w:rPr>
              <w:t xml:space="preserve"> (nei diversi Comuni associati)</w:t>
            </w:r>
          </w:p>
        </w:tc>
      </w:tr>
    </w:tbl>
    <w:p w:rsidR="00AC1FE7" w:rsidRDefault="00AC1FE7" w:rsidP="00FC46BD"/>
    <w:p w:rsidR="00B2258C" w:rsidRDefault="00B2258C" w:rsidP="00FC46BD"/>
    <w:tbl>
      <w:tblPr>
        <w:tblStyle w:val="Grigliatabella1"/>
        <w:tblW w:w="14879" w:type="dxa"/>
        <w:tblLook w:val="04A0" w:firstRow="1" w:lastRow="0" w:firstColumn="1" w:lastColumn="0" w:noHBand="0" w:noVBand="1"/>
      </w:tblPr>
      <w:tblGrid>
        <w:gridCol w:w="2376"/>
        <w:gridCol w:w="2410"/>
        <w:gridCol w:w="3119"/>
        <w:gridCol w:w="2835"/>
        <w:gridCol w:w="4139"/>
      </w:tblGrid>
      <w:tr w:rsidR="00B2258C" w:rsidRPr="00C47000" w:rsidTr="00B2258C">
        <w:tc>
          <w:tcPr>
            <w:tcW w:w="2376" w:type="dxa"/>
            <w:shd w:val="clear" w:color="auto" w:fill="0070C0"/>
          </w:tcPr>
          <w:p w:rsidR="00B2258C" w:rsidRPr="00C47000" w:rsidRDefault="00B2258C" w:rsidP="009D55D0">
            <w:pPr>
              <w:jc w:val="both"/>
              <w:rPr>
                <w:rFonts w:ascii="Times New Roman" w:hAnsi="Times New Roman" w:cs="Times New Roman"/>
                <w:b/>
                <w:sz w:val="24"/>
                <w:szCs w:val="24"/>
              </w:rPr>
            </w:pPr>
            <w:r w:rsidRPr="00C47000">
              <w:rPr>
                <w:rFonts w:ascii="Times New Roman" w:hAnsi="Times New Roman" w:cs="Times New Roman"/>
                <w:b/>
                <w:sz w:val="24"/>
                <w:szCs w:val="24"/>
              </w:rPr>
              <w:t>AREA DI RISCHIO</w:t>
            </w:r>
          </w:p>
        </w:tc>
        <w:tc>
          <w:tcPr>
            <w:tcW w:w="2410" w:type="dxa"/>
            <w:shd w:val="clear" w:color="auto" w:fill="0070C0"/>
          </w:tcPr>
          <w:p w:rsidR="00B2258C" w:rsidRPr="00C47000" w:rsidRDefault="00B2258C" w:rsidP="009D55D0">
            <w:pPr>
              <w:jc w:val="both"/>
              <w:rPr>
                <w:rFonts w:ascii="Times New Roman" w:hAnsi="Times New Roman" w:cs="Times New Roman"/>
                <w:b/>
                <w:sz w:val="24"/>
                <w:szCs w:val="24"/>
              </w:rPr>
            </w:pPr>
            <w:r w:rsidRPr="00C47000">
              <w:rPr>
                <w:rFonts w:ascii="Times New Roman" w:hAnsi="Times New Roman" w:cs="Times New Roman"/>
                <w:b/>
                <w:sz w:val="24"/>
                <w:szCs w:val="24"/>
              </w:rPr>
              <w:t>PROCESSO</w:t>
            </w:r>
          </w:p>
        </w:tc>
        <w:tc>
          <w:tcPr>
            <w:tcW w:w="3119" w:type="dxa"/>
            <w:shd w:val="clear" w:color="auto" w:fill="0070C0"/>
          </w:tcPr>
          <w:p w:rsidR="00B2258C" w:rsidRPr="00C47000" w:rsidRDefault="00B2258C" w:rsidP="009D55D0">
            <w:pPr>
              <w:jc w:val="both"/>
              <w:rPr>
                <w:rFonts w:ascii="Times New Roman" w:hAnsi="Times New Roman" w:cs="Times New Roman"/>
                <w:b/>
                <w:sz w:val="24"/>
                <w:szCs w:val="24"/>
              </w:rPr>
            </w:pPr>
            <w:r>
              <w:rPr>
                <w:rFonts w:ascii="Times New Roman" w:hAnsi="Times New Roman" w:cs="Times New Roman"/>
                <w:b/>
                <w:sz w:val="24"/>
                <w:szCs w:val="24"/>
              </w:rPr>
              <w:t>MISURE OBBLIGATORIE APPLICABILI</w:t>
            </w:r>
          </w:p>
        </w:tc>
        <w:tc>
          <w:tcPr>
            <w:tcW w:w="2835" w:type="dxa"/>
            <w:shd w:val="clear" w:color="auto" w:fill="0070C0"/>
          </w:tcPr>
          <w:p w:rsidR="00B2258C" w:rsidRPr="00C47000" w:rsidRDefault="00B2258C" w:rsidP="009D55D0">
            <w:pPr>
              <w:jc w:val="both"/>
              <w:rPr>
                <w:rFonts w:ascii="Times New Roman" w:hAnsi="Times New Roman" w:cs="Times New Roman"/>
                <w:b/>
                <w:sz w:val="24"/>
                <w:szCs w:val="24"/>
              </w:rPr>
            </w:pPr>
            <w:r>
              <w:rPr>
                <w:rFonts w:ascii="Times New Roman" w:hAnsi="Times New Roman" w:cs="Times New Roman"/>
                <w:b/>
                <w:sz w:val="24"/>
                <w:szCs w:val="24"/>
              </w:rPr>
              <w:t>MISURE GIA’ ESISTENTI</w:t>
            </w:r>
          </w:p>
        </w:tc>
        <w:tc>
          <w:tcPr>
            <w:tcW w:w="4139" w:type="dxa"/>
            <w:shd w:val="clear" w:color="auto" w:fill="0070C0"/>
          </w:tcPr>
          <w:p w:rsidR="00B2258C" w:rsidRPr="00C47000" w:rsidRDefault="00B2258C" w:rsidP="009D55D0">
            <w:pPr>
              <w:jc w:val="both"/>
              <w:rPr>
                <w:rFonts w:ascii="Times New Roman" w:hAnsi="Times New Roman" w:cs="Times New Roman"/>
                <w:b/>
                <w:sz w:val="24"/>
                <w:szCs w:val="24"/>
              </w:rPr>
            </w:pPr>
            <w:r>
              <w:rPr>
                <w:rFonts w:ascii="Times New Roman" w:hAnsi="Times New Roman" w:cs="Times New Roman"/>
                <w:b/>
                <w:sz w:val="24"/>
                <w:szCs w:val="24"/>
              </w:rPr>
              <w:t xml:space="preserve">             MISURE ULTERIORI</w:t>
            </w:r>
          </w:p>
        </w:tc>
      </w:tr>
    </w:tbl>
    <w:tbl>
      <w:tblPr>
        <w:tblStyle w:val="Grigliatabella"/>
        <w:tblW w:w="14879" w:type="dxa"/>
        <w:tblLook w:val="04A0" w:firstRow="1" w:lastRow="0" w:firstColumn="1" w:lastColumn="0" w:noHBand="0" w:noVBand="1"/>
      </w:tblPr>
      <w:tblGrid>
        <w:gridCol w:w="2384"/>
        <w:gridCol w:w="2384"/>
        <w:gridCol w:w="3099"/>
        <w:gridCol w:w="2792"/>
        <w:gridCol w:w="3618"/>
        <w:gridCol w:w="602"/>
      </w:tblGrid>
      <w:tr w:rsidR="00B2258C" w:rsidRPr="00B2258C" w:rsidTr="009D3662">
        <w:trPr>
          <w:trHeight w:val="2542"/>
        </w:trPr>
        <w:tc>
          <w:tcPr>
            <w:tcW w:w="2384" w:type="dxa"/>
          </w:tcPr>
          <w:p w:rsidR="00B2258C" w:rsidRDefault="00B2258C" w:rsidP="009D55D0">
            <w:pPr>
              <w:jc w:val="both"/>
              <w:rPr>
                <w:rFonts w:ascii="Times New Roman" w:hAnsi="Times New Roman" w:cs="Times New Roman"/>
                <w:b/>
                <w:sz w:val="24"/>
                <w:szCs w:val="24"/>
              </w:rPr>
            </w:pPr>
          </w:p>
          <w:p w:rsidR="00B2258C" w:rsidRDefault="00B2258C" w:rsidP="009D55D0">
            <w:pPr>
              <w:jc w:val="both"/>
              <w:rPr>
                <w:rFonts w:ascii="Times New Roman" w:hAnsi="Times New Roman" w:cs="Times New Roman"/>
                <w:b/>
                <w:sz w:val="24"/>
                <w:szCs w:val="24"/>
              </w:rPr>
            </w:pPr>
          </w:p>
          <w:p w:rsidR="00B2258C" w:rsidRDefault="00B2258C" w:rsidP="009D55D0">
            <w:pPr>
              <w:jc w:val="both"/>
              <w:rPr>
                <w:rFonts w:ascii="Times New Roman" w:hAnsi="Times New Roman" w:cs="Times New Roman"/>
                <w:b/>
                <w:sz w:val="24"/>
                <w:szCs w:val="24"/>
              </w:rPr>
            </w:pPr>
          </w:p>
          <w:p w:rsidR="00B2258C" w:rsidRDefault="00B2258C" w:rsidP="009D55D0">
            <w:pPr>
              <w:jc w:val="both"/>
              <w:rPr>
                <w:rFonts w:ascii="Times New Roman" w:hAnsi="Times New Roman" w:cs="Times New Roman"/>
                <w:b/>
                <w:sz w:val="24"/>
                <w:szCs w:val="24"/>
              </w:rPr>
            </w:pPr>
          </w:p>
          <w:p w:rsidR="00B2258C" w:rsidRDefault="00B2258C" w:rsidP="009D55D0">
            <w:pPr>
              <w:jc w:val="both"/>
              <w:rPr>
                <w:rFonts w:ascii="Times New Roman" w:hAnsi="Times New Roman" w:cs="Times New Roman"/>
                <w:b/>
                <w:sz w:val="24"/>
                <w:szCs w:val="24"/>
              </w:rPr>
            </w:pPr>
          </w:p>
          <w:p w:rsidR="00B2258C" w:rsidRDefault="00B2258C" w:rsidP="009D55D0">
            <w:pPr>
              <w:jc w:val="both"/>
              <w:rPr>
                <w:rFonts w:ascii="Times New Roman" w:hAnsi="Times New Roman" w:cs="Times New Roman"/>
                <w:b/>
                <w:sz w:val="24"/>
                <w:szCs w:val="24"/>
              </w:rPr>
            </w:pPr>
            <w:r>
              <w:rPr>
                <w:rFonts w:ascii="Times New Roman" w:hAnsi="Times New Roman" w:cs="Times New Roman"/>
                <w:b/>
                <w:sz w:val="24"/>
                <w:szCs w:val="24"/>
              </w:rPr>
              <w:lastRenderedPageBreak/>
              <w:t>MULTE, SANZIONI, AMMENDE</w:t>
            </w:r>
          </w:p>
        </w:tc>
        <w:tc>
          <w:tcPr>
            <w:tcW w:w="2384" w:type="dxa"/>
            <w:shd w:val="clear" w:color="auto" w:fill="CCC0D9" w:themeFill="accent4" w:themeFillTint="66"/>
          </w:tcPr>
          <w:p w:rsidR="00B2258C" w:rsidRPr="00B2258C" w:rsidRDefault="00B2258C" w:rsidP="009D55D0">
            <w:pPr>
              <w:autoSpaceDE w:val="0"/>
              <w:autoSpaceDN w:val="0"/>
              <w:adjustRightInd w:val="0"/>
              <w:jc w:val="both"/>
              <w:rPr>
                <w:rFonts w:ascii="Times New Roman" w:hAnsi="Times New Roman" w:cs="Times New Roman"/>
                <w:sz w:val="24"/>
                <w:szCs w:val="24"/>
              </w:rPr>
            </w:pPr>
            <w:r w:rsidRPr="00B2258C">
              <w:rPr>
                <w:rFonts w:ascii="Times New Roman" w:hAnsi="Times New Roman" w:cs="Times New Roman"/>
                <w:sz w:val="24"/>
                <w:szCs w:val="24"/>
              </w:rPr>
              <w:lastRenderedPageBreak/>
              <w:t>Accertamento di infrazione a Leggi o Regolamenti;</w:t>
            </w:r>
          </w:p>
          <w:p w:rsidR="00B2258C" w:rsidRPr="00B2258C" w:rsidRDefault="00B2258C" w:rsidP="009D55D0">
            <w:pPr>
              <w:autoSpaceDE w:val="0"/>
              <w:autoSpaceDN w:val="0"/>
              <w:adjustRightInd w:val="0"/>
              <w:jc w:val="both"/>
              <w:rPr>
                <w:rFonts w:ascii="Times New Roman" w:hAnsi="Times New Roman" w:cs="Times New Roman"/>
                <w:sz w:val="24"/>
                <w:szCs w:val="24"/>
              </w:rPr>
            </w:pPr>
            <w:r w:rsidRPr="00B2258C">
              <w:rPr>
                <w:rFonts w:ascii="Times New Roman" w:hAnsi="Times New Roman" w:cs="Times New Roman"/>
                <w:sz w:val="24"/>
                <w:szCs w:val="24"/>
              </w:rPr>
              <w:t xml:space="preserve"> Gestione controlli e accertamenti di infrazione in materia di edilizia-ambiente;</w:t>
            </w:r>
          </w:p>
          <w:p w:rsidR="00E331B1" w:rsidRDefault="00B2258C" w:rsidP="009D55D0">
            <w:pPr>
              <w:autoSpaceDE w:val="0"/>
              <w:autoSpaceDN w:val="0"/>
              <w:adjustRightInd w:val="0"/>
              <w:jc w:val="both"/>
              <w:rPr>
                <w:rFonts w:ascii="Times New Roman" w:hAnsi="Times New Roman" w:cs="Times New Roman"/>
                <w:sz w:val="24"/>
                <w:szCs w:val="24"/>
              </w:rPr>
            </w:pPr>
            <w:r w:rsidRPr="00B2258C">
              <w:rPr>
                <w:rFonts w:ascii="Times New Roman" w:hAnsi="Times New Roman" w:cs="Times New Roman"/>
                <w:sz w:val="24"/>
                <w:szCs w:val="24"/>
              </w:rPr>
              <w:t xml:space="preserve"> Gestione controlli e accertamenti di </w:t>
            </w:r>
            <w:r w:rsidRPr="00B2258C">
              <w:rPr>
                <w:rFonts w:ascii="Times New Roman" w:hAnsi="Times New Roman" w:cs="Times New Roman"/>
                <w:sz w:val="24"/>
                <w:szCs w:val="24"/>
              </w:rPr>
              <w:lastRenderedPageBreak/>
              <w:t xml:space="preserve">infrazione in materia di commercio; </w:t>
            </w:r>
          </w:p>
          <w:p w:rsidR="00E331B1" w:rsidRDefault="00B2258C" w:rsidP="009D55D0">
            <w:pPr>
              <w:autoSpaceDE w:val="0"/>
              <w:autoSpaceDN w:val="0"/>
              <w:adjustRightInd w:val="0"/>
              <w:jc w:val="both"/>
              <w:rPr>
                <w:rFonts w:ascii="Times New Roman" w:hAnsi="Times New Roman" w:cs="Times New Roman"/>
                <w:sz w:val="24"/>
                <w:szCs w:val="24"/>
              </w:rPr>
            </w:pPr>
            <w:r w:rsidRPr="00B2258C">
              <w:rPr>
                <w:rFonts w:ascii="Times New Roman" w:hAnsi="Times New Roman" w:cs="Times New Roman"/>
                <w:sz w:val="24"/>
                <w:szCs w:val="24"/>
              </w:rPr>
              <w:t xml:space="preserve">Procedimenti di accertamento infrazioni attività edilizia e attività produttive; </w:t>
            </w:r>
          </w:p>
          <w:p w:rsidR="009D3662" w:rsidRDefault="00B2258C" w:rsidP="009D55D0">
            <w:pPr>
              <w:autoSpaceDE w:val="0"/>
              <w:autoSpaceDN w:val="0"/>
              <w:adjustRightInd w:val="0"/>
              <w:jc w:val="both"/>
              <w:rPr>
                <w:rFonts w:ascii="Times New Roman" w:hAnsi="Times New Roman" w:cs="Times New Roman"/>
                <w:sz w:val="24"/>
                <w:szCs w:val="24"/>
              </w:rPr>
            </w:pPr>
            <w:r w:rsidRPr="00B2258C">
              <w:rPr>
                <w:rFonts w:ascii="Times New Roman" w:hAnsi="Times New Roman" w:cs="Times New Roman"/>
                <w:sz w:val="24"/>
                <w:szCs w:val="24"/>
              </w:rPr>
              <w:t xml:space="preserve">Procedimenti relativi a infrazioni di pubblica incolumità; </w:t>
            </w:r>
          </w:p>
          <w:p w:rsidR="00B2258C" w:rsidRPr="00B2258C" w:rsidRDefault="00B2258C" w:rsidP="009D55D0">
            <w:pPr>
              <w:autoSpaceDE w:val="0"/>
              <w:autoSpaceDN w:val="0"/>
              <w:adjustRightInd w:val="0"/>
              <w:jc w:val="both"/>
              <w:rPr>
                <w:rFonts w:ascii="Times New Roman" w:hAnsi="Times New Roman" w:cs="Times New Roman"/>
                <w:sz w:val="24"/>
                <w:szCs w:val="24"/>
              </w:rPr>
            </w:pPr>
            <w:r w:rsidRPr="00B2258C">
              <w:rPr>
                <w:rFonts w:ascii="Times New Roman" w:hAnsi="Times New Roman" w:cs="Times New Roman"/>
                <w:sz w:val="24"/>
                <w:szCs w:val="24"/>
              </w:rPr>
              <w:t>Procedimenti relativi a infrazioni di norme in materia di igiene e sanità;</w:t>
            </w:r>
          </w:p>
          <w:p w:rsidR="00B2258C" w:rsidRPr="004D4B3A" w:rsidRDefault="00B2258C" w:rsidP="009D3662">
            <w:pPr>
              <w:autoSpaceDE w:val="0"/>
              <w:autoSpaceDN w:val="0"/>
              <w:adjustRightInd w:val="0"/>
              <w:jc w:val="both"/>
              <w:rPr>
                <w:rFonts w:ascii="Times New Roman" w:hAnsi="Times New Roman" w:cs="Times New Roman"/>
                <w:b/>
                <w:sz w:val="24"/>
                <w:szCs w:val="24"/>
              </w:rPr>
            </w:pPr>
            <w:r w:rsidRPr="00B2258C">
              <w:rPr>
                <w:rFonts w:ascii="Times New Roman" w:hAnsi="Times New Roman" w:cs="Times New Roman"/>
                <w:sz w:val="24"/>
                <w:szCs w:val="24"/>
              </w:rPr>
              <w:t xml:space="preserve"> Riscossione sanzioni per inosservanza normativa in materia di abbandono rifiuti, inquinamento idrico,</w:t>
            </w:r>
            <w:r w:rsidR="009D3662">
              <w:rPr>
                <w:rFonts w:ascii="Times New Roman" w:hAnsi="Times New Roman" w:cs="Times New Roman"/>
                <w:sz w:val="24"/>
                <w:szCs w:val="24"/>
              </w:rPr>
              <w:t xml:space="preserve"> </w:t>
            </w:r>
            <w:r w:rsidRPr="00B2258C">
              <w:rPr>
                <w:rFonts w:ascii="Times New Roman" w:hAnsi="Times New Roman" w:cs="Times New Roman"/>
                <w:sz w:val="24"/>
                <w:szCs w:val="24"/>
              </w:rPr>
              <w:t>atmosferico etc.</w:t>
            </w:r>
          </w:p>
        </w:tc>
        <w:tc>
          <w:tcPr>
            <w:tcW w:w="3099" w:type="dxa"/>
          </w:tcPr>
          <w:p w:rsidR="00B2258C" w:rsidRPr="00B2258C" w:rsidRDefault="00B2258C" w:rsidP="00C5435B">
            <w:pPr>
              <w:pStyle w:val="Paragrafoelenco"/>
              <w:numPr>
                <w:ilvl w:val="0"/>
                <w:numId w:val="29"/>
              </w:numPr>
              <w:jc w:val="both"/>
              <w:rPr>
                <w:rFonts w:ascii="Times New Roman" w:hAnsi="Times New Roman" w:cs="Times New Roman"/>
                <w:sz w:val="24"/>
                <w:szCs w:val="24"/>
              </w:rPr>
            </w:pPr>
            <w:r w:rsidRPr="00B2258C">
              <w:rPr>
                <w:rFonts w:ascii="Times New Roman" w:hAnsi="Times New Roman" w:cs="Times New Roman"/>
                <w:sz w:val="24"/>
                <w:szCs w:val="24"/>
              </w:rPr>
              <w:lastRenderedPageBreak/>
              <w:t>Trasparenza</w:t>
            </w:r>
          </w:p>
          <w:p w:rsidR="00B2258C" w:rsidRPr="00B2258C" w:rsidRDefault="00B2258C" w:rsidP="00C5435B">
            <w:pPr>
              <w:pStyle w:val="Paragrafoelenco"/>
              <w:numPr>
                <w:ilvl w:val="0"/>
                <w:numId w:val="29"/>
              </w:numPr>
              <w:jc w:val="both"/>
              <w:rPr>
                <w:rFonts w:ascii="Times New Roman" w:hAnsi="Times New Roman" w:cs="Times New Roman"/>
                <w:sz w:val="24"/>
                <w:szCs w:val="24"/>
              </w:rPr>
            </w:pPr>
            <w:r w:rsidRPr="00B2258C">
              <w:rPr>
                <w:rFonts w:ascii="Times New Roman" w:hAnsi="Times New Roman" w:cs="Times New Roman"/>
                <w:sz w:val="24"/>
                <w:szCs w:val="24"/>
              </w:rPr>
              <w:t>Codice di Comportamento</w:t>
            </w:r>
          </w:p>
          <w:p w:rsidR="00B2258C" w:rsidRPr="00B2258C" w:rsidRDefault="00B2258C" w:rsidP="00C5435B">
            <w:pPr>
              <w:pStyle w:val="Paragrafoelenco"/>
              <w:numPr>
                <w:ilvl w:val="0"/>
                <w:numId w:val="29"/>
              </w:numPr>
              <w:jc w:val="both"/>
              <w:rPr>
                <w:rFonts w:ascii="Times New Roman" w:hAnsi="Times New Roman" w:cs="Times New Roman"/>
                <w:sz w:val="24"/>
                <w:szCs w:val="24"/>
              </w:rPr>
            </w:pPr>
            <w:r w:rsidRPr="00B2258C">
              <w:rPr>
                <w:rFonts w:ascii="Times New Roman" w:hAnsi="Times New Roman" w:cs="Times New Roman"/>
                <w:sz w:val="24"/>
                <w:szCs w:val="24"/>
              </w:rPr>
              <w:t>Obbligo di astensione in caso di conflitti di interesse</w:t>
            </w:r>
          </w:p>
          <w:p w:rsidR="00B2258C" w:rsidRPr="00B2258C" w:rsidRDefault="00B2258C" w:rsidP="00C5435B">
            <w:pPr>
              <w:pStyle w:val="Paragrafoelenco"/>
              <w:numPr>
                <w:ilvl w:val="0"/>
                <w:numId w:val="29"/>
              </w:numPr>
              <w:jc w:val="both"/>
              <w:rPr>
                <w:rFonts w:ascii="Times New Roman" w:hAnsi="Times New Roman" w:cs="Times New Roman"/>
                <w:sz w:val="24"/>
                <w:szCs w:val="24"/>
              </w:rPr>
            </w:pPr>
            <w:r w:rsidRPr="00B2258C">
              <w:rPr>
                <w:rFonts w:ascii="Times New Roman" w:hAnsi="Times New Roman" w:cs="Times New Roman"/>
                <w:sz w:val="24"/>
                <w:szCs w:val="24"/>
              </w:rPr>
              <w:t>Formazione</w:t>
            </w:r>
          </w:p>
          <w:p w:rsidR="00B2258C" w:rsidRPr="00B2258C" w:rsidRDefault="00B2258C" w:rsidP="009D55D0">
            <w:pPr>
              <w:jc w:val="both"/>
              <w:rPr>
                <w:rFonts w:ascii="Times New Roman" w:hAnsi="Times New Roman" w:cs="Times New Roman"/>
                <w:sz w:val="24"/>
                <w:szCs w:val="24"/>
              </w:rPr>
            </w:pPr>
          </w:p>
        </w:tc>
        <w:tc>
          <w:tcPr>
            <w:tcW w:w="2792" w:type="dxa"/>
          </w:tcPr>
          <w:p w:rsidR="00B2258C" w:rsidRPr="00B2258C" w:rsidRDefault="00B2258C" w:rsidP="009D55D0">
            <w:pPr>
              <w:jc w:val="both"/>
              <w:rPr>
                <w:rFonts w:ascii="Times New Roman" w:hAnsi="Times New Roman" w:cs="Times New Roman"/>
                <w:sz w:val="24"/>
                <w:szCs w:val="24"/>
              </w:rPr>
            </w:pPr>
          </w:p>
        </w:tc>
        <w:tc>
          <w:tcPr>
            <w:tcW w:w="4220" w:type="dxa"/>
            <w:gridSpan w:val="2"/>
          </w:tcPr>
          <w:p w:rsidR="00B2258C" w:rsidRPr="00B2258C" w:rsidRDefault="00B2258C" w:rsidP="00C5435B">
            <w:pPr>
              <w:pStyle w:val="Paragrafoelenco"/>
              <w:numPr>
                <w:ilvl w:val="0"/>
                <w:numId w:val="30"/>
              </w:numPr>
              <w:autoSpaceDE w:val="0"/>
              <w:autoSpaceDN w:val="0"/>
              <w:adjustRightInd w:val="0"/>
              <w:spacing w:after="0" w:line="240" w:lineRule="auto"/>
              <w:rPr>
                <w:rFonts w:ascii="Times New Roman" w:hAnsi="Times New Roman" w:cs="Times New Roman"/>
                <w:sz w:val="24"/>
                <w:szCs w:val="24"/>
              </w:rPr>
            </w:pPr>
            <w:r w:rsidRPr="00B2258C">
              <w:rPr>
                <w:rFonts w:ascii="Times New Roman" w:hAnsi="Times New Roman" w:cs="Times New Roman"/>
                <w:sz w:val="24"/>
                <w:szCs w:val="24"/>
              </w:rPr>
              <w:t xml:space="preserve">Sviluppare un sistema </w:t>
            </w:r>
            <w:r w:rsidR="009D3662">
              <w:rPr>
                <w:rFonts w:ascii="Times New Roman" w:hAnsi="Times New Roman" w:cs="Times New Roman"/>
                <w:sz w:val="24"/>
                <w:szCs w:val="24"/>
              </w:rPr>
              <w:t xml:space="preserve">informatico </w:t>
            </w:r>
            <w:r w:rsidRPr="00B2258C">
              <w:rPr>
                <w:rFonts w:ascii="Times New Roman" w:hAnsi="Times New Roman" w:cs="Times New Roman"/>
                <w:sz w:val="24"/>
                <w:szCs w:val="24"/>
              </w:rPr>
              <w:t>per la gestione delle sanzioni che impedisca modifiche o cancellazioni una volta accertata l'infrazione</w:t>
            </w:r>
            <w:r>
              <w:rPr>
                <w:rFonts w:ascii="Times New Roman" w:hAnsi="Times New Roman" w:cs="Times New Roman"/>
                <w:sz w:val="24"/>
                <w:szCs w:val="24"/>
              </w:rPr>
              <w:t>.</w:t>
            </w:r>
          </w:p>
        </w:tc>
      </w:tr>
      <w:tr w:rsidR="00B2258C" w:rsidTr="009D3662">
        <w:trPr>
          <w:gridAfter w:val="1"/>
          <w:wAfter w:w="602" w:type="dxa"/>
        </w:trPr>
        <w:tc>
          <w:tcPr>
            <w:tcW w:w="2384" w:type="dxa"/>
          </w:tcPr>
          <w:p w:rsidR="00B2258C" w:rsidRDefault="00B2258C" w:rsidP="009D55D0">
            <w:pPr>
              <w:jc w:val="center"/>
              <w:rPr>
                <w:rFonts w:ascii="Times New Roman" w:hAnsi="Times New Roman" w:cs="Times New Roman"/>
                <w:b/>
                <w:sz w:val="24"/>
                <w:szCs w:val="24"/>
              </w:rPr>
            </w:pPr>
          </w:p>
          <w:p w:rsidR="00B2258C" w:rsidRDefault="00B2258C" w:rsidP="009D55D0">
            <w:pPr>
              <w:jc w:val="center"/>
              <w:rPr>
                <w:rFonts w:ascii="Times New Roman" w:hAnsi="Times New Roman" w:cs="Times New Roman"/>
                <w:b/>
                <w:sz w:val="24"/>
                <w:szCs w:val="24"/>
              </w:rPr>
            </w:pPr>
            <w:r>
              <w:rPr>
                <w:rFonts w:ascii="Times New Roman" w:hAnsi="Times New Roman" w:cs="Times New Roman"/>
                <w:b/>
                <w:sz w:val="24"/>
                <w:szCs w:val="24"/>
              </w:rPr>
              <w:t>TRIBUTI ED ENTRATE EXTRA TRIBUTARIE</w:t>
            </w:r>
          </w:p>
          <w:p w:rsidR="00B2258C" w:rsidRDefault="00B2258C" w:rsidP="009D55D0">
            <w:pPr>
              <w:jc w:val="center"/>
              <w:rPr>
                <w:rFonts w:ascii="Times New Roman" w:hAnsi="Times New Roman" w:cs="Times New Roman"/>
                <w:b/>
                <w:sz w:val="24"/>
                <w:szCs w:val="24"/>
              </w:rPr>
            </w:pPr>
          </w:p>
          <w:p w:rsidR="00B2258C" w:rsidRDefault="00B2258C" w:rsidP="009D55D0">
            <w:pPr>
              <w:jc w:val="center"/>
              <w:rPr>
                <w:rFonts w:ascii="Times New Roman" w:hAnsi="Times New Roman" w:cs="Times New Roman"/>
                <w:b/>
                <w:sz w:val="24"/>
                <w:szCs w:val="24"/>
              </w:rPr>
            </w:pPr>
          </w:p>
          <w:p w:rsidR="00B2258C" w:rsidRDefault="00B2258C" w:rsidP="009D55D0">
            <w:pPr>
              <w:jc w:val="center"/>
              <w:rPr>
                <w:rFonts w:ascii="Times New Roman" w:hAnsi="Times New Roman" w:cs="Times New Roman"/>
                <w:b/>
                <w:sz w:val="24"/>
                <w:szCs w:val="24"/>
              </w:rPr>
            </w:pPr>
          </w:p>
          <w:p w:rsidR="00B2258C" w:rsidRDefault="00B2258C" w:rsidP="009D55D0">
            <w:pPr>
              <w:jc w:val="center"/>
              <w:rPr>
                <w:rFonts w:ascii="Times New Roman" w:hAnsi="Times New Roman" w:cs="Times New Roman"/>
                <w:b/>
                <w:sz w:val="24"/>
                <w:szCs w:val="24"/>
              </w:rPr>
            </w:pPr>
          </w:p>
          <w:p w:rsidR="00B2258C" w:rsidRDefault="00B2258C" w:rsidP="009D55D0">
            <w:pPr>
              <w:jc w:val="center"/>
              <w:rPr>
                <w:rFonts w:ascii="Times New Roman" w:hAnsi="Times New Roman" w:cs="Times New Roman"/>
                <w:b/>
                <w:sz w:val="24"/>
                <w:szCs w:val="24"/>
              </w:rPr>
            </w:pPr>
          </w:p>
          <w:p w:rsidR="00B2258C" w:rsidRDefault="00B2258C" w:rsidP="009D55D0">
            <w:pPr>
              <w:jc w:val="center"/>
              <w:rPr>
                <w:rFonts w:ascii="Times New Roman" w:hAnsi="Times New Roman" w:cs="Times New Roman"/>
                <w:b/>
                <w:sz w:val="24"/>
                <w:szCs w:val="24"/>
              </w:rPr>
            </w:pPr>
          </w:p>
          <w:p w:rsidR="00B2258C" w:rsidRDefault="00B2258C" w:rsidP="009D55D0">
            <w:pPr>
              <w:jc w:val="center"/>
              <w:rPr>
                <w:rFonts w:ascii="Times New Roman" w:hAnsi="Times New Roman" w:cs="Times New Roman"/>
                <w:b/>
                <w:sz w:val="24"/>
                <w:szCs w:val="24"/>
              </w:rPr>
            </w:pPr>
          </w:p>
        </w:tc>
        <w:tc>
          <w:tcPr>
            <w:tcW w:w="2384" w:type="dxa"/>
            <w:shd w:val="clear" w:color="auto" w:fill="CCC0D9" w:themeFill="accent4" w:themeFillTint="66"/>
          </w:tcPr>
          <w:p w:rsidR="00B2258C" w:rsidRPr="00B2258C" w:rsidRDefault="00B2258C" w:rsidP="009D55D0">
            <w:pPr>
              <w:pStyle w:val="Nessunaspaziatura"/>
              <w:rPr>
                <w:rFonts w:ascii="Times New Roman" w:hAnsi="Times New Roman" w:cs="Times New Roman"/>
                <w:sz w:val="24"/>
                <w:szCs w:val="24"/>
              </w:rPr>
            </w:pPr>
            <w:r w:rsidRPr="00B2258C">
              <w:rPr>
                <w:rFonts w:ascii="Times New Roman" w:hAnsi="Times New Roman" w:cs="Times New Roman"/>
                <w:sz w:val="24"/>
                <w:szCs w:val="24"/>
              </w:rPr>
              <w:lastRenderedPageBreak/>
              <w:t xml:space="preserve">Controllo sulla evasione delle entrate tributarie Controllo sulla riscossione delle entrate extra - </w:t>
            </w:r>
            <w:proofErr w:type="spellStart"/>
            <w:r w:rsidRPr="00B2258C">
              <w:rPr>
                <w:rFonts w:ascii="Times New Roman" w:hAnsi="Times New Roman" w:cs="Times New Roman"/>
                <w:sz w:val="24"/>
                <w:szCs w:val="24"/>
              </w:rPr>
              <w:t>tribuatarie</w:t>
            </w:r>
            <w:proofErr w:type="spellEnd"/>
          </w:p>
          <w:p w:rsidR="00B2258C" w:rsidRPr="00B2258C" w:rsidRDefault="00B2258C" w:rsidP="009D55D0">
            <w:pPr>
              <w:pStyle w:val="Nessunaspaziatura"/>
              <w:ind w:left="596" w:hanging="596"/>
              <w:jc w:val="both"/>
              <w:rPr>
                <w:rFonts w:ascii="Times New Roman" w:hAnsi="Times New Roman" w:cs="Times New Roman"/>
                <w:sz w:val="24"/>
                <w:szCs w:val="24"/>
              </w:rPr>
            </w:pPr>
            <w:r w:rsidRPr="00B2258C">
              <w:rPr>
                <w:rFonts w:ascii="Times New Roman" w:hAnsi="Times New Roman" w:cs="Times New Roman"/>
                <w:sz w:val="24"/>
                <w:szCs w:val="24"/>
              </w:rPr>
              <w:t xml:space="preserve"> </w:t>
            </w:r>
          </w:p>
          <w:p w:rsidR="00B2258C" w:rsidRPr="00B2258C" w:rsidRDefault="00B2258C" w:rsidP="009D55D0">
            <w:pPr>
              <w:rPr>
                <w:rFonts w:ascii="Times New Roman" w:hAnsi="Times New Roman" w:cs="Times New Roman"/>
                <w:sz w:val="24"/>
                <w:szCs w:val="24"/>
              </w:rPr>
            </w:pPr>
          </w:p>
          <w:p w:rsidR="00B2258C" w:rsidRPr="00B2258C" w:rsidRDefault="00B2258C" w:rsidP="009D55D0">
            <w:pPr>
              <w:jc w:val="center"/>
              <w:rPr>
                <w:rFonts w:ascii="Times New Roman" w:hAnsi="Times New Roman" w:cs="Times New Roman"/>
                <w:sz w:val="24"/>
                <w:szCs w:val="24"/>
              </w:rPr>
            </w:pPr>
          </w:p>
        </w:tc>
        <w:tc>
          <w:tcPr>
            <w:tcW w:w="3099" w:type="dxa"/>
          </w:tcPr>
          <w:p w:rsidR="00B2258C" w:rsidRPr="00B2258C" w:rsidRDefault="00B2258C" w:rsidP="00C5435B">
            <w:pPr>
              <w:pStyle w:val="Paragrafoelenco"/>
              <w:numPr>
                <w:ilvl w:val="0"/>
                <w:numId w:val="31"/>
              </w:numPr>
              <w:ind w:left="326" w:hanging="284"/>
              <w:jc w:val="both"/>
              <w:rPr>
                <w:rFonts w:ascii="Times New Roman" w:hAnsi="Times New Roman" w:cs="Times New Roman"/>
                <w:sz w:val="24"/>
                <w:szCs w:val="24"/>
              </w:rPr>
            </w:pPr>
            <w:r w:rsidRPr="00B2258C">
              <w:rPr>
                <w:rFonts w:ascii="Times New Roman" w:hAnsi="Times New Roman" w:cs="Times New Roman"/>
                <w:sz w:val="24"/>
                <w:szCs w:val="24"/>
              </w:rPr>
              <w:t>Trasparenza</w:t>
            </w:r>
          </w:p>
          <w:p w:rsidR="00B2258C" w:rsidRPr="00B2258C" w:rsidRDefault="00B2258C" w:rsidP="00C5435B">
            <w:pPr>
              <w:pStyle w:val="Paragrafoelenco"/>
              <w:numPr>
                <w:ilvl w:val="0"/>
                <w:numId w:val="31"/>
              </w:numPr>
              <w:ind w:left="326" w:hanging="284"/>
              <w:jc w:val="both"/>
              <w:rPr>
                <w:rFonts w:ascii="Times New Roman" w:hAnsi="Times New Roman" w:cs="Times New Roman"/>
                <w:sz w:val="24"/>
                <w:szCs w:val="24"/>
              </w:rPr>
            </w:pPr>
            <w:r w:rsidRPr="00B2258C">
              <w:rPr>
                <w:rFonts w:ascii="Times New Roman" w:hAnsi="Times New Roman" w:cs="Times New Roman"/>
                <w:sz w:val="24"/>
                <w:szCs w:val="24"/>
              </w:rPr>
              <w:t>Codice di Comportamento</w:t>
            </w:r>
          </w:p>
          <w:p w:rsidR="00B2258C" w:rsidRPr="00B2258C" w:rsidRDefault="00B2258C" w:rsidP="00C5435B">
            <w:pPr>
              <w:pStyle w:val="Paragrafoelenco"/>
              <w:numPr>
                <w:ilvl w:val="0"/>
                <w:numId w:val="31"/>
              </w:numPr>
              <w:ind w:left="326" w:hanging="284"/>
              <w:jc w:val="both"/>
              <w:rPr>
                <w:rFonts w:ascii="Times New Roman" w:hAnsi="Times New Roman" w:cs="Times New Roman"/>
                <w:sz w:val="24"/>
                <w:szCs w:val="24"/>
              </w:rPr>
            </w:pPr>
            <w:r w:rsidRPr="00B2258C">
              <w:rPr>
                <w:rFonts w:ascii="Times New Roman" w:hAnsi="Times New Roman" w:cs="Times New Roman"/>
                <w:sz w:val="24"/>
                <w:szCs w:val="24"/>
              </w:rPr>
              <w:t>Obbligo di astensione in caso di conflitti di interesse</w:t>
            </w:r>
          </w:p>
          <w:p w:rsidR="00B2258C" w:rsidRPr="00B2258C" w:rsidRDefault="00B2258C" w:rsidP="00C5435B">
            <w:pPr>
              <w:pStyle w:val="Paragrafoelenco"/>
              <w:numPr>
                <w:ilvl w:val="0"/>
                <w:numId w:val="31"/>
              </w:numPr>
              <w:ind w:left="326" w:hanging="284"/>
              <w:jc w:val="both"/>
              <w:rPr>
                <w:rFonts w:ascii="Times New Roman" w:hAnsi="Times New Roman" w:cs="Times New Roman"/>
                <w:sz w:val="24"/>
                <w:szCs w:val="24"/>
              </w:rPr>
            </w:pPr>
            <w:r w:rsidRPr="00B2258C">
              <w:rPr>
                <w:rFonts w:ascii="Times New Roman" w:hAnsi="Times New Roman" w:cs="Times New Roman"/>
                <w:sz w:val="24"/>
                <w:szCs w:val="24"/>
              </w:rPr>
              <w:t>Formazione</w:t>
            </w:r>
          </w:p>
          <w:p w:rsidR="00B2258C" w:rsidRPr="00B2258C" w:rsidRDefault="00B2258C" w:rsidP="009D55D0">
            <w:pPr>
              <w:jc w:val="center"/>
              <w:rPr>
                <w:rFonts w:ascii="Times New Roman" w:hAnsi="Times New Roman" w:cs="Times New Roman"/>
                <w:sz w:val="24"/>
                <w:szCs w:val="24"/>
              </w:rPr>
            </w:pPr>
          </w:p>
        </w:tc>
        <w:tc>
          <w:tcPr>
            <w:tcW w:w="2792" w:type="dxa"/>
          </w:tcPr>
          <w:p w:rsidR="00B2258C" w:rsidRPr="00B2258C" w:rsidRDefault="00B2258C" w:rsidP="009D55D0">
            <w:pPr>
              <w:rPr>
                <w:rFonts w:ascii="Times New Roman" w:hAnsi="Times New Roman" w:cs="Times New Roman"/>
                <w:sz w:val="24"/>
                <w:szCs w:val="24"/>
              </w:rPr>
            </w:pPr>
            <w:r w:rsidRPr="00B2258C">
              <w:rPr>
                <w:rFonts w:ascii="Times New Roman" w:hAnsi="Times New Roman" w:cs="Times New Roman"/>
                <w:sz w:val="24"/>
                <w:szCs w:val="24"/>
              </w:rPr>
              <w:t>1. Regolamenti sulle entrate tributarie</w:t>
            </w:r>
            <w:r w:rsidR="009D3662">
              <w:rPr>
                <w:rFonts w:ascii="Times New Roman" w:hAnsi="Times New Roman" w:cs="Times New Roman"/>
                <w:sz w:val="24"/>
                <w:szCs w:val="24"/>
              </w:rPr>
              <w:t xml:space="preserve"> (attuata nei singoli comuni aderenti all’Unione).</w:t>
            </w:r>
          </w:p>
        </w:tc>
        <w:tc>
          <w:tcPr>
            <w:tcW w:w="3618" w:type="dxa"/>
          </w:tcPr>
          <w:p w:rsidR="00B2258C" w:rsidRPr="00B2258C" w:rsidRDefault="00B2258C" w:rsidP="009D55D0">
            <w:pPr>
              <w:rPr>
                <w:rFonts w:ascii="Times New Roman" w:hAnsi="Times New Roman" w:cs="Times New Roman"/>
                <w:sz w:val="24"/>
                <w:szCs w:val="24"/>
              </w:rPr>
            </w:pPr>
            <w:r w:rsidRPr="00B2258C">
              <w:rPr>
                <w:rFonts w:ascii="Times New Roman" w:hAnsi="Times New Roman" w:cs="Times New Roman"/>
                <w:sz w:val="24"/>
                <w:szCs w:val="24"/>
              </w:rPr>
              <w:t>1. Verifiche sulle singole posizioni tributarie, anche per le annualità pregresse</w:t>
            </w:r>
          </w:p>
        </w:tc>
      </w:tr>
    </w:tbl>
    <w:p w:rsidR="00007805" w:rsidRDefault="00007805" w:rsidP="00FC46BD"/>
    <w:p w:rsidR="00B2258C" w:rsidRDefault="00B2258C" w:rsidP="00B2258C"/>
    <w:tbl>
      <w:tblPr>
        <w:tblStyle w:val="Grigliatabella1"/>
        <w:tblW w:w="14879" w:type="dxa"/>
        <w:tblLook w:val="04A0" w:firstRow="1" w:lastRow="0" w:firstColumn="1" w:lastColumn="0" w:noHBand="0" w:noVBand="1"/>
      </w:tblPr>
      <w:tblGrid>
        <w:gridCol w:w="2417"/>
        <w:gridCol w:w="1828"/>
        <w:gridCol w:w="3600"/>
        <w:gridCol w:w="3233"/>
        <w:gridCol w:w="3801"/>
      </w:tblGrid>
      <w:tr w:rsidR="00E84335" w:rsidRPr="00C47000" w:rsidTr="009D55D0">
        <w:tc>
          <w:tcPr>
            <w:tcW w:w="2242" w:type="dxa"/>
            <w:shd w:val="clear" w:color="auto" w:fill="0070C0"/>
          </w:tcPr>
          <w:p w:rsidR="00B2258C" w:rsidRPr="00C47000" w:rsidRDefault="00B2258C" w:rsidP="009D55D0">
            <w:pPr>
              <w:jc w:val="both"/>
              <w:rPr>
                <w:rFonts w:ascii="Times New Roman" w:hAnsi="Times New Roman" w:cs="Times New Roman"/>
                <w:b/>
                <w:sz w:val="24"/>
                <w:szCs w:val="24"/>
              </w:rPr>
            </w:pPr>
            <w:r w:rsidRPr="00C47000">
              <w:rPr>
                <w:rFonts w:ascii="Times New Roman" w:hAnsi="Times New Roman" w:cs="Times New Roman"/>
                <w:b/>
                <w:sz w:val="24"/>
                <w:szCs w:val="24"/>
              </w:rPr>
              <w:t>AREA DI RISCHIO</w:t>
            </w:r>
          </w:p>
        </w:tc>
        <w:tc>
          <w:tcPr>
            <w:tcW w:w="1831" w:type="dxa"/>
            <w:shd w:val="clear" w:color="auto" w:fill="0070C0"/>
          </w:tcPr>
          <w:p w:rsidR="00B2258C" w:rsidRPr="00C47000" w:rsidRDefault="00B2258C" w:rsidP="009D55D0">
            <w:pPr>
              <w:jc w:val="both"/>
              <w:rPr>
                <w:rFonts w:ascii="Times New Roman" w:hAnsi="Times New Roman" w:cs="Times New Roman"/>
                <w:b/>
                <w:sz w:val="24"/>
                <w:szCs w:val="24"/>
              </w:rPr>
            </w:pPr>
            <w:r w:rsidRPr="00C47000">
              <w:rPr>
                <w:rFonts w:ascii="Times New Roman" w:hAnsi="Times New Roman" w:cs="Times New Roman"/>
                <w:b/>
                <w:sz w:val="24"/>
                <w:szCs w:val="24"/>
              </w:rPr>
              <w:t>PROCESSO</w:t>
            </w:r>
          </w:p>
        </w:tc>
        <w:tc>
          <w:tcPr>
            <w:tcW w:w="3654" w:type="dxa"/>
            <w:shd w:val="clear" w:color="auto" w:fill="0070C0"/>
          </w:tcPr>
          <w:p w:rsidR="00B2258C" w:rsidRPr="00C47000" w:rsidRDefault="00B2258C" w:rsidP="009D55D0">
            <w:pPr>
              <w:jc w:val="both"/>
              <w:rPr>
                <w:rFonts w:ascii="Times New Roman" w:hAnsi="Times New Roman" w:cs="Times New Roman"/>
                <w:b/>
                <w:sz w:val="24"/>
                <w:szCs w:val="24"/>
              </w:rPr>
            </w:pPr>
            <w:r>
              <w:rPr>
                <w:rFonts w:ascii="Times New Roman" w:hAnsi="Times New Roman" w:cs="Times New Roman"/>
                <w:b/>
                <w:sz w:val="24"/>
                <w:szCs w:val="24"/>
              </w:rPr>
              <w:t>MISURE OBBLIGATORIE APPLICABILI</w:t>
            </w:r>
          </w:p>
        </w:tc>
        <w:tc>
          <w:tcPr>
            <w:tcW w:w="3296" w:type="dxa"/>
            <w:shd w:val="clear" w:color="auto" w:fill="0070C0"/>
          </w:tcPr>
          <w:p w:rsidR="00B2258C" w:rsidRPr="00C47000" w:rsidRDefault="00B2258C" w:rsidP="009D55D0">
            <w:pPr>
              <w:jc w:val="both"/>
              <w:rPr>
                <w:rFonts w:ascii="Times New Roman" w:hAnsi="Times New Roman" w:cs="Times New Roman"/>
                <w:b/>
                <w:sz w:val="24"/>
                <w:szCs w:val="24"/>
              </w:rPr>
            </w:pPr>
            <w:r>
              <w:rPr>
                <w:rFonts w:ascii="Times New Roman" w:hAnsi="Times New Roman" w:cs="Times New Roman"/>
                <w:b/>
                <w:sz w:val="24"/>
                <w:szCs w:val="24"/>
              </w:rPr>
              <w:t>MISURE GIA’ ESISTENTI</w:t>
            </w:r>
          </w:p>
        </w:tc>
        <w:tc>
          <w:tcPr>
            <w:tcW w:w="3856" w:type="dxa"/>
            <w:shd w:val="clear" w:color="auto" w:fill="0070C0"/>
          </w:tcPr>
          <w:p w:rsidR="00B2258C" w:rsidRPr="00C47000" w:rsidRDefault="00B2258C" w:rsidP="009D55D0">
            <w:pPr>
              <w:jc w:val="both"/>
              <w:rPr>
                <w:rFonts w:ascii="Times New Roman" w:hAnsi="Times New Roman" w:cs="Times New Roman"/>
                <w:b/>
                <w:sz w:val="24"/>
                <w:szCs w:val="24"/>
              </w:rPr>
            </w:pPr>
            <w:r>
              <w:rPr>
                <w:rFonts w:ascii="Times New Roman" w:hAnsi="Times New Roman" w:cs="Times New Roman"/>
                <w:b/>
                <w:sz w:val="24"/>
                <w:szCs w:val="24"/>
              </w:rPr>
              <w:t xml:space="preserve">             MISURE ULTERIORI</w:t>
            </w:r>
          </w:p>
        </w:tc>
      </w:tr>
      <w:tr w:rsidR="00E84335" w:rsidRPr="00A2446B" w:rsidTr="009D55D0">
        <w:tc>
          <w:tcPr>
            <w:tcW w:w="2242" w:type="dxa"/>
            <w:vMerge w:val="restart"/>
          </w:tcPr>
          <w:p w:rsidR="00B2258C" w:rsidRDefault="00B2258C" w:rsidP="009D55D0">
            <w:pPr>
              <w:jc w:val="both"/>
              <w:rPr>
                <w:rFonts w:ascii="Times New Roman" w:hAnsi="Times New Roman" w:cs="Times New Roman"/>
                <w:b/>
                <w:sz w:val="24"/>
                <w:szCs w:val="24"/>
              </w:rPr>
            </w:pPr>
          </w:p>
          <w:p w:rsidR="00E84335" w:rsidRPr="00E84335" w:rsidRDefault="00E84335" w:rsidP="009D55D0">
            <w:pPr>
              <w:jc w:val="both"/>
              <w:rPr>
                <w:rFonts w:ascii="Times New Roman" w:hAnsi="Times New Roman" w:cs="Times New Roman"/>
                <w:sz w:val="24"/>
                <w:szCs w:val="24"/>
              </w:rPr>
            </w:pPr>
            <w:r>
              <w:rPr>
                <w:rFonts w:ascii="Times New Roman" w:hAnsi="Times New Roman" w:cs="Times New Roman"/>
                <w:b/>
                <w:sz w:val="24"/>
                <w:szCs w:val="24"/>
              </w:rPr>
              <w:t>NOMINE RAPPRESENTANTI</w:t>
            </w:r>
          </w:p>
          <w:p w:rsidR="00B2258C" w:rsidRPr="00C47000" w:rsidRDefault="00B2258C" w:rsidP="009D55D0">
            <w:pPr>
              <w:jc w:val="both"/>
              <w:rPr>
                <w:rFonts w:ascii="Times New Roman" w:hAnsi="Times New Roman" w:cs="Times New Roman"/>
                <w:b/>
                <w:sz w:val="24"/>
                <w:szCs w:val="24"/>
              </w:rPr>
            </w:pPr>
          </w:p>
          <w:p w:rsidR="00B2258C" w:rsidRPr="00C47000" w:rsidRDefault="00B2258C" w:rsidP="009D55D0">
            <w:pPr>
              <w:jc w:val="both"/>
              <w:rPr>
                <w:rFonts w:ascii="Times New Roman" w:hAnsi="Times New Roman" w:cs="Times New Roman"/>
                <w:b/>
                <w:sz w:val="24"/>
                <w:szCs w:val="24"/>
              </w:rPr>
            </w:pPr>
          </w:p>
          <w:p w:rsidR="00B2258C" w:rsidRPr="00C47000" w:rsidRDefault="00B2258C" w:rsidP="009D55D0">
            <w:pPr>
              <w:jc w:val="both"/>
              <w:rPr>
                <w:rFonts w:ascii="Times New Roman" w:hAnsi="Times New Roman" w:cs="Times New Roman"/>
                <w:b/>
                <w:sz w:val="24"/>
                <w:szCs w:val="24"/>
              </w:rPr>
            </w:pPr>
          </w:p>
          <w:p w:rsidR="00B2258C" w:rsidRPr="00C47000" w:rsidRDefault="00B2258C" w:rsidP="009D55D0">
            <w:pPr>
              <w:jc w:val="both"/>
              <w:rPr>
                <w:rFonts w:ascii="Times New Roman" w:hAnsi="Times New Roman" w:cs="Times New Roman"/>
                <w:b/>
                <w:sz w:val="24"/>
                <w:szCs w:val="24"/>
              </w:rPr>
            </w:pPr>
          </w:p>
        </w:tc>
        <w:tc>
          <w:tcPr>
            <w:tcW w:w="1831" w:type="dxa"/>
            <w:shd w:val="clear" w:color="auto" w:fill="B2A1C7" w:themeFill="accent4" w:themeFillTint="99"/>
          </w:tcPr>
          <w:p w:rsidR="00B2258C" w:rsidRPr="00C47000" w:rsidRDefault="00E84335" w:rsidP="009D55D0">
            <w:pPr>
              <w:jc w:val="both"/>
              <w:rPr>
                <w:rFonts w:ascii="Times New Roman" w:hAnsi="Times New Roman" w:cs="Times New Roman"/>
                <w:b/>
                <w:sz w:val="24"/>
                <w:szCs w:val="24"/>
              </w:rPr>
            </w:pPr>
            <w:r>
              <w:rPr>
                <w:rFonts w:ascii="Times New Roman" w:hAnsi="Times New Roman" w:cs="Times New Roman"/>
                <w:b/>
                <w:sz w:val="24"/>
                <w:szCs w:val="24"/>
              </w:rPr>
              <w:t xml:space="preserve">Nomina di rappresentanti </w:t>
            </w:r>
            <w:r w:rsidR="009D3662">
              <w:rPr>
                <w:rFonts w:ascii="Times New Roman" w:hAnsi="Times New Roman" w:cs="Times New Roman"/>
                <w:b/>
                <w:sz w:val="24"/>
                <w:szCs w:val="24"/>
              </w:rPr>
              <w:t>dei Comuni associati</w:t>
            </w:r>
            <w:r>
              <w:rPr>
                <w:rFonts w:ascii="Times New Roman" w:hAnsi="Times New Roman" w:cs="Times New Roman"/>
                <w:b/>
                <w:sz w:val="24"/>
                <w:szCs w:val="24"/>
              </w:rPr>
              <w:t xml:space="preserve"> presso Enti, associazioni e fondazioni</w:t>
            </w:r>
          </w:p>
        </w:tc>
        <w:tc>
          <w:tcPr>
            <w:tcW w:w="3654" w:type="dxa"/>
          </w:tcPr>
          <w:p w:rsidR="00B2258C" w:rsidRPr="00E84335" w:rsidRDefault="00B2258C" w:rsidP="00C5435B">
            <w:pPr>
              <w:pStyle w:val="Paragrafoelenco"/>
              <w:numPr>
                <w:ilvl w:val="0"/>
                <w:numId w:val="36"/>
              </w:numPr>
              <w:spacing w:after="0" w:line="240" w:lineRule="auto"/>
              <w:ind w:left="604" w:hanging="167"/>
              <w:jc w:val="both"/>
              <w:rPr>
                <w:rFonts w:ascii="Times New Roman" w:hAnsi="Times New Roman" w:cs="Times New Roman"/>
                <w:sz w:val="24"/>
                <w:szCs w:val="24"/>
              </w:rPr>
            </w:pPr>
            <w:r w:rsidRPr="00E84335">
              <w:rPr>
                <w:rFonts w:ascii="Times New Roman" w:hAnsi="Times New Roman" w:cs="Times New Roman"/>
                <w:sz w:val="24"/>
                <w:szCs w:val="24"/>
              </w:rPr>
              <w:t>Trasparenza</w:t>
            </w:r>
          </w:p>
          <w:p w:rsidR="00B2258C" w:rsidRPr="00E84335" w:rsidRDefault="00B2258C" w:rsidP="00C5435B">
            <w:pPr>
              <w:pStyle w:val="Paragrafoelenco"/>
              <w:numPr>
                <w:ilvl w:val="0"/>
                <w:numId w:val="36"/>
              </w:numPr>
              <w:spacing w:after="0" w:line="240" w:lineRule="auto"/>
              <w:ind w:left="604" w:hanging="167"/>
              <w:jc w:val="both"/>
              <w:rPr>
                <w:rFonts w:ascii="Times New Roman" w:hAnsi="Times New Roman" w:cs="Times New Roman"/>
                <w:sz w:val="24"/>
                <w:szCs w:val="24"/>
              </w:rPr>
            </w:pPr>
            <w:r w:rsidRPr="00E84335">
              <w:rPr>
                <w:rFonts w:ascii="Times New Roman" w:hAnsi="Times New Roman" w:cs="Times New Roman"/>
                <w:sz w:val="24"/>
                <w:szCs w:val="24"/>
              </w:rPr>
              <w:t>Obbligo di astensione in caso di conflitti di interesse</w:t>
            </w:r>
          </w:p>
          <w:p w:rsidR="00B2258C" w:rsidRPr="00C47000" w:rsidRDefault="00B2258C" w:rsidP="00E84335">
            <w:pPr>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3296" w:type="dxa"/>
          </w:tcPr>
          <w:p w:rsidR="00B2258C" w:rsidRPr="00A2446B" w:rsidRDefault="00B2258C" w:rsidP="009D55D0">
            <w:pPr>
              <w:jc w:val="both"/>
              <w:rPr>
                <w:rFonts w:ascii="Times New Roman" w:hAnsi="Times New Roman" w:cs="Times New Roman"/>
                <w:sz w:val="24"/>
                <w:szCs w:val="24"/>
              </w:rPr>
            </w:pPr>
          </w:p>
          <w:p w:rsidR="00B2258C" w:rsidRPr="00C47000" w:rsidRDefault="00B2258C" w:rsidP="009D55D0">
            <w:pPr>
              <w:jc w:val="both"/>
              <w:rPr>
                <w:rFonts w:ascii="Times New Roman" w:hAnsi="Times New Roman" w:cs="Times New Roman"/>
                <w:sz w:val="24"/>
                <w:szCs w:val="24"/>
              </w:rPr>
            </w:pPr>
          </w:p>
        </w:tc>
        <w:tc>
          <w:tcPr>
            <w:tcW w:w="3856" w:type="dxa"/>
          </w:tcPr>
          <w:p w:rsidR="00B2258C" w:rsidRPr="00A2446B" w:rsidRDefault="00E84335" w:rsidP="00C5435B">
            <w:pPr>
              <w:pStyle w:val="Paragrafoelenco"/>
              <w:numPr>
                <w:ilvl w:val="0"/>
                <w:numId w:val="37"/>
              </w:numPr>
              <w:ind w:left="702" w:hanging="395"/>
              <w:jc w:val="both"/>
              <w:rPr>
                <w:rFonts w:ascii="Times New Roman" w:hAnsi="Times New Roman" w:cs="Times New Roman"/>
                <w:sz w:val="24"/>
                <w:szCs w:val="24"/>
              </w:rPr>
            </w:pPr>
            <w:r>
              <w:rPr>
                <w:rFonts w:ascii="Times New Roman" w:hAnsi="Times New Roman" w:cs="Times New Roman"/>
                <w:sz w:val="24"/>
                <w:szCs w:val="24"/>
              </w:rPr>
              <w:t>Adozione di specifica disciplina per la nomina dei rappresentanti</w:t>
            </w:r>
          </w:p>
        </w:tc>
      </w:tr>
    </w:tbl>
    <w:p w:rsidR="00B2258C" w:rsidRDefault="00B2258C" w:rsidP="00FC46BD"/>
    <w:p w:rsidR="006608C3" w:rsidRDefault="006608C3" w:rsidP="00FC46BD"/>
    <w:p w:rsidR="006608C3" w:rsidRDefault="006608C3" w:rsidP="00FC46BD"/>
    <w:p w:rsidR="006608C3" w:rsidRDefault="006608C3" w:rsidP="00FC46BD"/>
    <w:p w:rsidR="006608C3" w:rsidRDefault="006608C3" w:rsidP="00FC46BD"/>
    <w:tbl>
      <w:tblPr>
        <w:tblStyle w:val="Grigliatabella1"/>
        <w:tblW w:w="14879" w:type="dxa"/>
        <w:tblLook w:val="04A0" w:firstRow="1" w:lastRow="0" w:firstColumn="1" w:lastColumn="0" w:noHBand="0" w:noVBand="1"/>
      </w:tblPr>
      <w:tblGrid>
        <w:gridCol w:w="2376"/>
        <w:gridCol w:w="2410"/>
        <w:gridCol w:w="3119"/>
        <w:gridCol w:w="2835"/>
        <w:gridCol w:w="4139"/>
      </w:tblGrid>
      <w:tr w:rsidR="00B2258C" w:rsidRPr="00C47000" w:rsidTr="009D55D0">
        <w:tc>
          <w:tcPr>
            <w:tcW w:w="2376" w:type="dxa"/>
            <w:shd w:val="clear" w:color="auto" w:fill="0070C0"/>
          </w:tcPr>
          <w:p w:rsidR="00B2258C" w:rsidRPr="00C47000" w:rsidRDefault="00B2258C" w:rsidP="009D55D0">
            <w:pPr>
              <w:jc w:val="both"/>
              <w:rPr>
                <w:rFonts w:ascii="Times New Roman" w:hAnsi="Times New Roman" w:cs="Times New Roman"/>
                <w:b/>
                <w:sz w:val="24"/>
                <w:szCs w:val="24"/>
              </w:rPr>
            </w:pPr>
            <w:r w:rsidRPr="00C47000">
              <w:rPr>
                <w:rFonts w:ascii="Times New Roman" w:hAnsi="Times New Roman" w:cs="Times New Roman"/>
                <w:b/>
                <w:sz w:val="24"/>
                <w:szCs w:val="24"/>
              </w:rPr>
              <w:lastRenderedPageBreak/>
              <w:t>AREA DI RISCHIO</w:t>
            </w:r>
          </w:p>
        </w:tc>
        <w:tc>
          <w:tcPr>
            <w:tcW w:w="2410" w:type="dxa"/>
            <w:shd w:val="clear" w:color="auto" w:fill="0070C0"/>
          </w:tcPr>
          <w:p w:rsidR="00B2258C" w:rsidRPr="00C47000" w:rsidRDefault="00B2258C" w:rsidP="009D55D0">
            <w:pPr>
              <w:jc w:val="both"/>
              <w:rPr>
                <w:rFonts w:ascii="Times New Roman" w:hAnsi="Times New Roman" w:cs="Times New Roman"/>
                <w:b/>
                <w:sz w:val="24"/>
                <w:szCs w:val="24"/>
              </w:rPr>
            </w:pPr>
            <w:r w:rsidRPr="00C47000">
              <w:rPr>
                <w:rFonts w:ascii="Times New Roman" w:hAnsi="Times New Roman" w:cs="Times New Roman"/>
                <w:b/>
                <w:sz w:val="24"/>
                <w:szCs w:val="24"/>
              </w:rPr>
              <w:t>PROCESSO</w:t>
            </w:r>
          </w:p>
        </w:tc>
        <w:tc>
          <w:tcPr>
            <w:tcW w:w="3119" w:type="dxa"/>
            <w:shd w:val="clear" w:color="auto" w:fill="0070C0"/>
          </w:tcPr>
          <w:p w:rsidR="00B2258C" w:rsidRPr="00C47000" w:rsidRDefault="00B2258C" w:rsidP="009D55D0">
            <w:pPr>
              <w:jc w:val="both"/>
              <w:rPr>
                <w:rFonts w:ascii="Times New Roman" w:hAnsi="Times New Roman" w:cs="Times New Roman"/>
                <w:b/>
                <w:sz w:val="24"/>
                <w:szCs w:val="24"/>
              </w:rPr>
            </w:pPr>
            <w:r>
              <w:rPr>
                <w:rFonts w:ascii="Times New Roman" w:hAnsi="Times New Roman" w:cs="Times New Roman"/>
                <w:b/>
                <w:sz w:val="24"/>
                <w:szCs w:val="24"/>
              </w:rPr>
              <w:t>MISURE OBBLIGATORIE APPLICABILI</w:t>
            </w:r>
          </w:p>
        </w:tc>
        <w:tc>
          <w:tcPr>
            <w:tcW w:w="2835" w:type="dxa"/>
            <w:shd w:val="clear" w:color="auto" w:fill="0070C0"/>
          </w:tcPr>
          <w:p w:rsidR="00B2258C" w:rsidRPr="00C47000" w:rsidRDefault="00B2258C" w:rsidP="009D55D0">
            <w:pPr>
              <w:jc w:val="both"/>
              <w:rPr>
                <w:rFonts w:ascii="Times New Roman" w:hAnsi="Times New Roman" w:cs="Times New Roman"/>
                <w:b/>
                <w:sz w:val="24"/>
                <w:szCs w:val="24"/>
              </w:rPr>
            </w:pPr>
            <w:r>
              <w:rPr>
                <w:rFonts w:ascii="Times New Roman" w:hAnsi="Times New Roman" w:cs="Times New Roman"/>
                <w:b/>
                <w:sz w:val="24"/>
                <w:szCs w:val="24"/>
              </w:rPr>
              <w:t>MISURE GIA’ ESISTENTI</w:t>
            </w:r>
          </w:p>
        </w:tc>
        <w:tc>
          <w:tcPr>
            <w:tcW w:w="4139" w:type="dxa"/>
            <w:shd w:val="clear" w:color="auto" w:fill="0070C0"/>
          </w:tcPr>
          <w:p w:rsidR="00B2258C" w:rsidRPr="00C47000" w:rsidRDefault="00B2258C" w:rsidP="009D55D0">
            <w:pPr>
              <w:jc w:val="both"/>
              <w:rPr>
                <w:rFonts w:ascii="Times New Roman" w:hAnsi="Times New Roman" w:cs="Times New Roman"/>
                <w:b/>
                <w:sz w:val="24"/>
                <w:szCs w:val="24"/>
              </w:rPr>
            </w:pPr>
            <w:r>
              <w:rPr>
                <w:rFonts w:ascii="Times New Roman" w:hAnsi="Times New Roman" w:cs="Times New Roman"/>
                <w:b/>
                <w:sz w:val="24"/>
                <w:szCs w:val="24"/>
              </w:rPr>
              <w:t xml:space="preserve">             MISURE ULTERIORI</w:t>
            </w:r>
          </w:p>
        </w:tc>
      </w:tr>
    </w:tbl>
    <w:tbl>
      <w:tblPr>
        <w:tblStyle w:val="Grigliatabella"/>
        <w:tblW w:w="0" w:type="auto"/>
        <w:tblLook w:val="04A0" w:firstRow="1" w:lastRow="0" w:firstColumn="1" w:lastColumn="0" w:noHBand="0" w:noVBand="1"/>
      </w:tblPr>
      <w:tblGrid>
        <w:gridCol w:w="2405"/>
        <w:gridCol w:w="2410"/>
        <w:gridCol w:w="3118"/>
        <w:gridCol w:w="2835"/>
        <w:gridCol w:w="3509"/>
      </w:tblGrid>
      <w:tr w:rsidR="00B2258C" w:rsidRPr="00B2258C" w:rsidTr="009D55D0">
        <w:trPr>
          <w:trHeight w:val="2542"/>
        </w:trPr>
        <w:tc>
          <w:tcPr>
            <w:tcW w:w="2405" w:type="dxa"/>
            <w:vMerge w:val="restart"/>
          </w:tcPr>
          <w:p w:rsidR="00B2258C" w:rsidRDefault="00B2258C" w:rsidP="009D55D0">
            <w:pPr>
              <w:jc w:val="both"/>
              <w:rPr>
                <w:rFonts w:ascii="Times New Roman" w:hAnsi="Times New Roman" w:cs="Times New Roman"/>
                <w:b/>
                <w:sz w:val="24"/>
                <w:szCs w:val="24"/>
              </w:rPr>
            </w:pPr>
          </w:p>
          <w:p w:rsidR="00B2258C" w:rsidRDefault="00B2258C" w:rsidP="009D55D0">
            <w:pPr>
              <w:jc w:val="both"/>
              <w:rPr>
                <w:rFonts w:ascii="Times New Roman" w:hAnsi="Times New Roman" w:cs="Times New Roman"/>
                <w:b/>
                <w:sz w:val="24"/>
                <w:szCs w:val="24"/>
              </w:rPr>
            </w:pPr>
          </w:p>
          <w:p w:rsidR="00B2258C" w:rsidRDefault="00B2258C" w:rsidP="009D55D0">
            <w:pPr>
              <w:jc w:val="both"/>
              <w:rPr>
                <w:rFonts w:ascii="Times New Roman" w:hAnsi="Times New Roman" w:cs="Times New Roman"/>
                <w:b/>
                <w:sz w:val="24"/>
                <w:szCs w:val="24"/>
              </w:rPr>
            </w:pPr>
          </w:p>
          <w:p w:rsidR="00B2258C" w:rsidRDefault="00B2258C" w:rsidP="009D55D0">
            <w:pPr>
              <w:jc w:val="both"/>
              <w:rPr>
                <w:rFonts w:ascii="Times New Roman" w:hAnsi="Times New Roman" w:cs="Times New Roman"/>
                <w:b/>
                <w:sz w:val="24"/>
                <w:szCs w:val="24"/>
              </w:rPr>
            </w:pPr>
          </w:p>
          <w:p w:rsidR="00B2258C" w:rsidRDefault="00B2258C" w:rsidP="009D55D0">
            <w:pPr>
              <w:jc w:val="both"/>
              <w:rPr>
                <w:rFonts w:ascii="Times New Roman" w:hAnsi="Times New Roman" w:cs="Times New Roman"/>
                <w:b/>
                <w:sz w:val="24"/>
                <w:szCs w:val="24"/>
              </w:rPr>
            </w:pPr>
          </w:p>
          <w:p w:rsidR="00B2258C" w:rsidRDefault="00B2258C" w:rsidP="009D55D0">
            <w:pPr>
              <w:jc w:val="both"/>
              <w:rPr>
                <w:rFonts w:ascii="Times New Roman" w:hAnsi="Times New Roman" w:cs="Times New Roman"/>
                <w:b/>
                <w:sz w:val="24"/>
                <w:szCs w:val="24"/>
              </w:rPr>
            </w:pPr>
            <w:r>
              <w:rPr>
                <w:rFonts w:ascii="Times New Roman" w:hAnsi="Times New Roman" w:cs="Times New Roman"/>
                <w:b/>
                <w:sz w:val="24"/>
                <w:szCs w:val="24"/>
              </w:rPr>
              <w:t>AFFARI LEGALI</w:t>
            </w:r>
          </w:p>
          <w:p w:rsidR="00B2258C" w:rsidRDefault="00B2258C" w:rsidP="009D55D0">
            <w:pPr>
              <w:jc w:val="center"/>
              <w:rPr>
                <w:rFonts w:ascii="Times New Roman" w:hAnsi="Times New Roman" w:cs="Times New Roman"/>
                <w:b/>
                <w:sz w:val="24"/>
                <w:szCs w:val="24"/>
              </w:rPr>
            </w:pPr>
          </w:p>
          <w:p w:rsidR="00B2258C" w:rsidRDefault="00B2258C" w:rsidP="009D55D0">
            <w:pPr>
              <w:jc w:val="center"/>
              <w:rPr>
                <w:rFonts w:ascii="Times New Roman" w:hAnsi="Times New Roman" w:cs="Times New Roman"/>
                <w:b/>
                <w:sz w:val="24"/>
                <w:szCs w:val="24"/>
              </w:rPr>
            </w:pPr>
          </w:p>
          <w:p w:rsidR="00B2258C" w:rsidRDefault="00B2258C" w:rsidP="009D55D0">
            <w:pPr>
              <w:jc w:val="center"/>
              <w:rPr>
                <w:rFonts w:ascii="Times New Roman" w:hAnsi="Times New Roman" w:cs="Times New Roman"/>
                <w:b/>
                <w:sz w:val="24"/>
                <w:szCs w:val="24"/>
              </w:rPr>
            </w:pPr>
          </w:p>
          <w:p w:rsidR="00B2258C" w:rsidRDefault="00B2258C" w:rsidP="009D55D0">
            <w:pPr>
              <w:jc w:val="center"/>
              <w:rPr>
                <w:rFonts w:ascii="Times New Roman" w:hAnsi="Times New Roman" w:cs="Times New Roman"/>
                <w:b/>
                <w:sz w:val="24"/>
                <w:szCs w:val="24"/>
              </w:rPr>
            </w:pPr>
          </w:p>
          <w:p w:rsidR="00B2258C" w:rsidRDefault="00B2258C" w:rsidP="009D55D0">
            <w:pPr>
              <w:jc w:val="center"/>
              <w:rPr>
                <w:rFonts w:ascii="Times New Roman" w:hAnsi="Times New Roman" w:cs="Times New Roman"/>
                <w:b/>
                <w:sz w:val="24"/>
                <w:szCs w:val="24"/>
              </w:rPr>
            </w:pPr>
          </w:p>
          <w:p w:rsidR="00B2258C" w:rsidRDefault="00B2258C" w:rsidP="009D55D0">
            <w:pPr>
              <w:jc w:val="center"/>
              <w:rPr>
                <w:rFonts w:ascii="Times New Roman" w:hAnsi="Times New Roman" w:cs="Times New Roman"/>
                <w:b/>
                <w:sz w:val="24"/>
                <w:szCs w:val="24"/>
              </w:rPr>
            </w:pPr>
          </w:p>
          <w:p w:rsidR="00B2258C" w:rsidRDefault="00B2258C" w:rsidP="009D55D0">
            <w:pPr>
              <w:jc w:val="center"/>
              <w:rPr>
                <w:rFonts w:ascii="Times New Roman" w:hAnsi="Times New Roman" w:cs="Times New Roman"/>
                <w:b/>
                <w:sz w:val="24"/>
                <w:szCs w:val="24"/>
              </w:rPr>
            </w:pPr>
          </w:p>
          <w:p w:rsidR="00B2258C" w:rsidRDefault="00B2258C" w:rsidP="009D55D0">
            <w:pPr>
              <w:jc w:val="center"/>
              <w:rPr>
                <w:rFonts w:ascii="Times New Roman" w:hAnsi="Times New Roman" w:cs="Times New Roman"/>
                <w:b/>
                <w:sz w:val="24"/>
                <w:szCs w:val="24"/>
              </w:rPr>
            </w:pPr>
          </w:p>
        </w:tc>
        <w:tc>
          <w:tcPr>
            <w:tcW w:w="2410" w:type="dxa"/>
            <w:shd w:val="clear" w:color="auto" w:fill="CCC0D9" w:themeFill="accent4" w:themeFillTint="66"/>
          </w:tcPr>
          <w:p w:rsidR="00B2258C" w:rsidRPr="004D4B3A" w:rsidRDefault="00B2258C" w:rsidP="009D55D0">
            <w:pPr>
              <w:jc w:val="both"/>
              <w:rPr>
                <w:rFonts w:ascii="Times New Roman" w:hAnsi="Times New Roman" w:cs="Times New Roman"/>
                <w:b/>
                <w:sz w:val="24"/>
                <w:szCs w:val="24"/>
              </w:rPr>
            </w:pPr>
            <w:r>
              <w:rPr>
                <w:rFonts w:ascii="Times New Roman" w:hAnsi="Times New Roman" w:cs="Times New Roman"/>
                <w:b/>
                <w:sz w:val="24"/>
                <w:szCs w:val="24"/>
              </w:rPr>
              <w:t>Supporto giuridico e pareri</w:t>
            </w:r>
          </w:p>
        </w:tc>
        <w:tc>
          <w:tcPr>
            <w:tcW w:w="3118" w:type="dxa"/>
          </w:tcPr>
          <w:p w:rsidR="00B2258C" w:rsidRPr="00B2258C" w:rsidRDefault="00B2258C" w:rsidP="00C5435B">
            <w:pPr>
              <w:pStyle w:val="Paragrafoelenco"/>
              <w:numPr>
                <w:ilvl w:val="0"/>
                <w:numId w:val="34"/>
              </w:numPr>
              <w:jc w:val="both"/>
              <w:rPr>
                <w:rFonts w:ascii="Times New Roman" w:hAnsi="Times New Roman" w:cs="Times New Roman"/>
                <w:sz w:val="24"/>
                <w:szCs w:val="24"/>
              </w:rPr>
            </w:pPr>
            <w:r w:rsidRPr="00B2258C">
              <w:rPr>
                <w:rFonts w:ascii="Times New Roman" w:hAnsi="Times New Roman" w:cs="Times New Roman"/>
                <w:sz w:val="24"/>
                <w:szCs w:val="24"/>
              </w:rPr>
              <w:t>Trasparenza</w:t>
            </w:r>
          </w:p>
          <w:p w:rsidR="00B2258C" w:rsidRPr="00B2258C" w:rsidRDefault="00B2258C" w:rsidP="00C5435B">
            <w:pPr>
              <w:pStyle w:val="Paragrafoelenco"/>
              <w:numPr>
                <w:ilvl w:val="0"/>
                <w:numId w:val="34"/>
              </w:numPr>
              <w:jc w:val="both"/>
              <w:rPr>
                <w:rFonts w:ascii="Times New Roman" w:hAnsi="Times New Roman" w:cs="Times New Roman"/>
                <w:sz w:val="24"/>
                <w:szCs w:val="24"/>
              </w:rPr>
            </w:pPr>
            <w:r w:rsidRPr="00B2258C">
              <w:rPr>
                <w:rFonts w:ascii="Times New Roman" w:hAnsi="Times New Roman" w:cs="Times New Roman"/>
                <w:sz w:val="24"/>
                <w:szCs w:val="24"/>
              </w:rPr>
              <w:t>Codice di Comportamento</w:t>
            </w:r>
          </w:p>
          <w:p w:rsidR="00B2258C" w:rsidRPr="00B2258C" w:rsidRDefault="00B2258C" w:rsidP="00C5435B">
            <w:pPr>
              <w:pStyle w:val="Paragrafoelenco"/>
              <w:numPr>
                <w:ilvl w:val="0"/>
                <w:numId w:val="34"/>
              </w:numPr>
              <w:jc w:val="both"/>
              <w:rPr>
                <w:rFonts w:ascii="Times New Roman" w:hAnsi="Times New Roman" w:cs="Times New Roman"/>
                <w:sz w:val="24"/>
                <w:szCs w:val="24"/>
              </w:rPr>
            </w:pPr>
            <w:r w:rsidRPr="00B2258C">
              <w:rPr>
                <w:rFonts w:ascii="Times New Roman" w:hAnsi="Times New Roman" w:cs="Times New Roman"/>
                <w:sz w:val="24"/>
                <w:szCs w:val="24"/>
              </w:rPr>
              <w:t>Obbligo di astensione in caso di conflitti di interesse</w:t>
            </w:r>
          </w:p>
          <w:p w:rsidR="00B2258C" w:rsidRPr="00B2258C" w:rsidRDefault="00B2258C" w:rsidP="00C5435B">
            <w:pPr>
              <w:pStyle w:val="Paragrafoelenco"/>
              <w:numPr>
                <w:ilvl w:val="0"/>
                <w:numId w:val="34"/>
              </w:numPr>
              <w:jc w:val="both"/>
              <w:rPr>
                <w:rFonts w:ascii="Times New Roman" w:hAnsi="Times New Roman" w:cs="Times New Roman"/>
                <w:sz w:val="24"/>
                <w:szCs w:val="24"/>
              </w:rPr>
            </w:pPr>
            <w:r w:rsidRPr="00B2258C">
              <w:rPr>
                <w:rFonts w:ascii="Times New Roman" w:hAnsi="Times New Roman" w:cs="Times New Roman"/>
                <w:sz w:val="24"/>
                <w:szCs w:val="24"/>
              </w:rPr>
              <w:t>Formazione</w:t>
            </w:r>
          </w:p>
          <w:p w:rsidR="00B2258C" w:rsidRPr="00B2258C" w:rsidRDefault="00B2258C" w:rsidP="009D55D0">
            <w:pPr>
              <w:jc w:val="both"/>
              <w:rPr>
                <w:rFonts w:ascii="Times New Roman" w:hAnsi="Times New Roman" w:cs="Times New Roman"/>
                <w:sz w:val="24"/>
                <w:szCs w:val="24"/>
              </w:rPr>
            </w:pPr>
          </w:p>
        </w:tc>
        <w:tc>
          <w:tcPr>
            <w:tcW w:w="2835" w:type="dxa"/>
          </w:tcPr>
          <w:p w:rsidR="00B2258C" w:rsidRPr="00561CCE" w:rsidRDefault="00561CCE" w:rsidP="00C5435B">
            <w:pPr>
              <w:pStyle w:val="Paragrafoelenco"/>
              <w:numPr>
                <w:ilvl w:val="0"/>
                <w:numId w:val="32"/>
              </w:numPr>
              <w:jc w:val="both"/>
              <w:rPr>
                <w:rFonts w:ascii="Times New Roman" w:hAnsi="Times New Roman" w:cs="Times New Roman"/>
                <w:sz w:val="24"/>
                <w:szCs w:val="24"/>
              </w:rPr>
            </w:pPr>
            <w:r>
              <w:rPr>
                <w:rFonts w:ascii="Times New Roman" w:hAnsi="Times New Roman" w:cs="Times New Roman"/>
                <w:sz w:val="24"/>
                <w:szCs w:val="24"/>
              </w:rPr>
              <w:t>Regolamento sugli incarichi esterni</w:t>
            </w:r>
          </w:p>
        </w:tc>
        <w:tc>
          <w:tcPr>
            <w:tcW w:w="3509" w:type="dxa"/>
          </w:tcPr>
          <w:p w:rsidR="00B2258C" w:rsidRPr="00B2258C" w:rsidRDefault="00561CCE" w:rsidP="00C5435B">
            <w:pPr>
              <w:pStyle w:val="Paragrafoelenco"/>
              <w:numPr>
                <w:ilvl w:val="0"/>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Adeguata istruttoria e motivazione in ordine alla necessità di ricorrere all’incarico</w:t>
            </w:r>
          </w:p>
        </w:tc>
      </w:tr>
      <w:tr w:rsidR="00B2258C" w:rsidTr="00561CCE">
        <w:tc>
          <w:tcPr>
            <w:tcW w:w="2405" w:type="dxa"/>
            <w:vMerge/>
          </w:tcPr>
          <w:p w:rsidR="00B2258C" w:rsidRDefault="00B2258C" w:rsidP="009D55D0">
            <w:pPr>
              <w:jc w:val="center"/>
              <w:rPr>
                <w:rFonts w:ascii="Times New Roman" w:hAnsi="Times New Roman" w:cs="Times New Roman"/>
                <w:b/>
                <w:sz w:val="24"/>
                <w:szCs w:val="24"/>
              </w:rPr>
            </w:pPr>
          </w:p>
        </w:tc>
        <w:tc>
          <w:tcPr>
            <w:tcW w:w="2410" w:type="dxa"/>
            <w:shd w:val="clear" w:color="auto" w:fill="CCC0D9" w:themeFill="accent4" w:themeFillTint="66"/>
          </w:tcPr>
          <w:p w:rsidR="00B2258C" w:rsidRPr="00B2258C" w:rsidRDefault="00B2258C" w:rsidP="00B2258C">
            <w:pPr>
              <w:rPr>
                <w:rFonts w:ascii="Times New Roman" w:hAnsi="Times New Roman" w:cs="Times New Roman"/>
                <w:b/>
                <w:sz w:val="24"/>
                <w:szCs w:val="24"/>
              </w:rPr>
            </w:pPr>
            <w:r>
              <w:rPr>
                <w:rFonts w:ascii="Times New Roman" w:hAnsi="Times New Roman" w:cs="Times New Roman"/>
                <w:b/>
                <w:sz w:val="24"/>
                <w:szCs w:val="24"/>
              </w:rPr>
              <w:t>Gestione del contenzioso</w:t>
            </w:r>
          </w:p>
        </w:tc>
        <w:tc>
          <w:tcPr>
            <w:tcW w:w="3118" w:type="dxa"/>
          </w:tcPr>
          <w:p w:rsidR="00B2258C" w:rsidRPr="00561CCE" w:rsidRDefault="00B2258C" w:rsidP="00C5435B">
            <w:pPr>
              <w:pStyle w:val="Paragrafoelenco"/>
              <w:numPr>
                <w:ilvl w:val="0"/>
                <w:numId w:val="32"/>
              </w:numPr>
              <w:jc w:val="both"/>
              <w:rPr>
                <w:rFonts w:ascii="Times New Roman" w:hAnsi="Times New Roman" w:cs="Times New Roman"/>
                <w:sz w:val="24"/>
                <w:szCs w:val="24"/>
              </w:rPr>
            </w:pPr>
            <w:r w:rsidRPr="00561CCE">
              <w:rPr>
                <w:rFonts w:ascii="Times New Roman" w:hAnsi="Times New Roman" w:cs="Times New Roman"/>
                <w:sz w:val="24"/>
                <w:szCs w:val="24"/>
              </w:rPr>
              <w:t>Trasparenza</w:t>
            </w:r>
          </w:p>
          <w:p w:rsidR="00B2258C" w:rsidRPr="00561CCE" w:rsidRDefault="00B2258C" w:rsidP="00C5435B">
            <w:pPr>
              <w:pStyle w:val="Paragrafoelenco"/>
              <w:numPr>
                <w:ilvl w:val="0"/>
                <w:numId w:val="32"/>
              </w:numPr>
              <w:jc w:val="both"/>
              <w:rPr>
                <w:rFonts w:ascii="Times New Roman" w:hAnsi="Times New Roman" w:cs="Times New Roman"/>
                <w:sz w:val="24"/>
                <w:szCs w:val="24"/>
              </w:rPr>
            </w:pPr>
            <w:r w:rsidRPr="00561CCE">
              <w:rPr>
                <w:rFonts w:ascii="Times New Roman" w:hAnsi="Times New Roman" w:cs="Times New Roman"/>
                <w:sz w:val="24"/>
                <w:szCs w:val="24"/>
              </w:rPr>
              <w:t>Codice di Comportamento</w:t>
            </w:r>
          </w:p>
          <w:p w:rsidR="00B2258C" w:rsidRPr="00561CCE" w:rsidRDefault="00B2258C" w:rsidP="00C5435B">
            <w:pPr>
              <w:pStyle w:val="Paragrafoelenco"/>
              <w:numPr>
                <w:ilvl w:val="0"/>
                <w:numId w:val="32"/>
              </w:numPr>
              <w:jc w:val="both"/>
              <w:rPr>
                <w:rFonts w:ascii="Times New Roman" w:hAnsi="Times New Roman" w:cs="Times New Roman"/>
                <w:sz w:val="24"/>
                <w:szCs w:val="24"/>
              </w:rPr>
            </w:pPr>
            <w:r w:rsidRPr="00561CCE">
              <w:rPr>
                <w:rFonts w:ascii="Times New Roman" w:hAnsi="Times New Roman" w:cs="Times New Roman"/>
                <w:sz w:val="24"/>
                <w:szCs w:val="24"/>
              </w:rPr>
              <w:t>Obbligo di astensione in caso di conflitti di interesse</w:t>
            </w:r>
          </w:p>
          <w:p w:rsidR="00B2258C" w:rsidRPr="00561CCE" w:rsidRDefault="00B2258C" w:rsidP="00C5435B">
            <w:pPr>
              <w:pStyle w:val="Paragrafoelenco"/>
              <w:numPr>
                <w:ilvl w:val="0"/>
                <w:numId w:val="32"/>
              </w:numPr>
              <w:jc w:val="both"/>
              <w:rPr>
                <w:rFonts w:ascii="Times New Roman" w:hAnsi="Times New Roman" w:cs="Times New Roman"/>
                <w:sz w:val="24"/>
                <w:szCs w:val="24"/>
              </w:rPr>
            </w:pPr>
            <w:r w:rsidRPr="00561CCE">
              <w:rPr>
                <w:rFonts w:ascii="Times New Roman" w:hAnsi="Times New Roman" w:cs="Times New Roman"/>
                <w:sz w:val="24"/>
                <w:szCs w:val="24"/>
              </w:rPr>
              <w:t>Formazione</w:t>
            </w:r>
          </w:p>
          <w:p w:rsidR="00B2258C" w:rsidRPr="00B2258C" w:rsidRDefault="00B2258C" w:rsidP="009D55D0">
            <w:pPr>
              <w:jc w:val="center"/>
              <w:rPr>
                <w:rFonts w:ascii="Times New Roman" w:hAnsi="Times New Roman" w:cs="Times New Roman"/>
                <w:sz w:val="24"/>
                <w:szCs w:val="24"/>
              </w:rPr>
            </w:pPr>
          </w:p>
        </w:tc>
        <w:tc>
          <w:tcPr>
            <w:tcW w:w="2835" w:type="dxa"/>
          </w:tcPr>
          <w:p w:rsidR="00636EB0" w:rsidRPr="009D3662" w:rsidRDefault="00636EB0" w:rsidP="009D3662">
            <w:pPr>
              <w:rPr>
                <w:rFonts w:ascii="Times New Roman" w:hAnsi="Times New Roman" w:cs="Times New Roman"/>
                <w:sz w:val="24"/>
                <w:szCs w:val="24"/>
              </w:rPr>
            </w:pPr>
          </w:p>
        </w:tc>
        <w:tc>
          <w:tcPr>
            <w:tcW w:w="3509" w:type="dxa"/>
          </w:tcPr>
          <w:p w:rsidR="00B2258C" w:rsidRPr="00B2258C" w:rsidRDefault="009D3662" w:rsidP="009D55D0">
            <w:pPr>
              <w:rPr>
                <w:rFonts w:ascii="Times New Roman" w:hAnsi="Times New Roman" w:cs="Times New Roman"/>
                <w:sz w:val="24"/>
                <w:szCs w:val="24"/>
              </w:rPr>
            </w:pPr>
            <w:r>
              <w:rPr>
                <w:rFonts w:ascii="Times New Roman" w:hAnsi="Times New Roman" w:cs="Times New Roman"/>
                <w:sz w:val="24"/>
                <w:szCs w:val="24"/>
              </w:rPr>
              <w:t>1. Inserimento nel disciplinare di incarico di una clausola volta ad evitare l’aumento della spesa.</w:t>
            </w:r>
          </w:p>
        </w:tc>
      </w:tr>
    </w:tbl>
    <w:p w:rsidR="00B2258C" w:rsidRDefault="00B2258C" w:rsidP="00FC46BD"/>
    <w:tbl>
      <w:tblPr>
        <w:tblStyle w:val="Grigliatabella1"/>
        <w:tblW w:w="14879" w:type="dxa"/>
        <w:tblLook w:val="04A0" w:firstRow="1" w:lastRow="0" w:firstColumn="1" w:lastColumn="0" w:noHBand="0" w:noVBand="1"/>
      </w:tblPr>
      <w:tblGrid>
        <w:gridCol w:w="2242"/>
        <w:gridCol w:w="1831"/>
        <w:gridCol w:w="3654"/>
        <w:gridCol w:w="3296"/>
        <w:gridCol w:w="3856"/>
      </w:tblGrid>
      <w:tr w:rsidR="00040C65" w:rsidRPr="00C47000" w:rsidTr="009D55D0">
        <w:tc>
          <w:tcPr>
            <w:tcW w:w="2242" w:type="dxa"/>
            <w:shd w:val="clear" w:color="auto" w:fill="0070C0"/>
          </w:tcPr>
          <w:p w:rsidR="006608C3" w:rsidRPr="00C47000" w:rsidRDefault="006608C3" w:rsidP="009D55D0">
            <w:pPr>
              <w:jc w:val="both"/>
              <w:rPr>
                <w:rFonts w:ascii="Times New Roman" w:hAnsi="Times New Roman" w:cs="Times New Roman"/>
                <w:b/>
                <w:sz w:val="24"/>
                <w:szCs w:val="24"/>
              </w:rPr>
            </w:pPr>
            <w:r w:rsidRPr="00C47000">
              <w:rPr>
                <w:rFonts w:ascii="Times New Roman" w:hAnsi="Times New Roman" w:cs="Times New Roman"/>
                <w:b/>
                <w:sz w:val="24"/>
                <w:szCs w:val="24"/>
              </w:rPr>
              <w:t>AREA DI RISCHIO</w:t>
            </w:r>
          </w:p>
        </w:tc>
        <w:tc>
          <w:tcPr>
            <w:tcW w:w="1831" w:type="dxa"/>
            <w:shd w:val="clear" w:color="auto" w:fill="0070C0"/>
          </w:tcPr>
          <w:p w:rsidR="006608C3" w:rsidRPr="00C47000" w:rsidRDefault="006608C3" w:rsidP="009D55D0">
            <w:pPr>
              <w:jc w:val="both"/>
              <w:rPr>
                <w:rFonts w:ascii="Times New Roman" w:hAnsi="Times New Roman" w:cs="Times New Roman"/>
                <w:b/>
                <w:sz w:val="24"/>
                <w:szCs w:val="24"/>
              </w:rPr>
            </w:pPr>
            <w:r w:rsidRPr="00C47000">
              <w:rPr>
                <w:rFonts w:ascii="Times New Roman" w:hAnsi="Times New Roman" w:cs="Times New Roman"/>
                <w:b/>
                <w:sz w:val="24"/>
                <w:szCs w:val="24"/>
              </w:rPr>
              <w:t>PROCESSO</w:t>
            </w:r>
          </w:p>
        </w:tc>
        <w:tc>
          <w:tcPr>
            <w:tcW w:w="3654" w:type="dxa"/>
            <w:shd w:val="clear" w:color="auto" w:fill="0070C0"/>
          </w:tcPr>
          <w:p w:rsidR="006608C3" w:rsidRPr="00C47000" w:rsidRDefault="006608C3" w:rsidP="009D55D0">
            <w:pPr>
              <w:jc w:val="both"/>
              <w:rPr>
                <w:rFonts w:ascii="Times New Roman" w:hAnsi="Times New Roman" w:cs="Times New Roman"/>
                <w:b/>
                <w:sz w:val="24"/>
                <w:szCs w:val="24"/>
              </w:rPr>
            </w:pPr>
            <w:r>
              <w:rPr>
                <w:rFonts w:ascii="Times New Roman" w:hAnsi="Times New Roman" w:cs="Times New Roman"/>
                <w:b/>
                <w:sz w:val="24"/>
                <w:szCs w:val="24"/>
              </w:rPr>
              <w:t>MISURE OBBLIGATORIE APPLICABILI</w:t>
            </w:r>
          </w:p>
        </w:tc>
        <w:tc>
          <w:tcPr>
            <w:tcW w:w="3296" w:type="dxa"/>
            <w:shd w:val="clear" w:color="auto" w:fill="0070C0"/>
          </w:tcPr>
          <w:p w:rsidR="006608C3" w:rsidRPr="00C47000" w:rsidRDefault="006608C3" w:rsidP="009D55D0">
            <w:pPr>
              <w:jc w:val="both"/>
              <w:rPr>
                <w:rFonts w:ascii="Times New Roman" w:hAnsi="Times New Roman" w:cs="Times New Roman"/>
                <w:b/>
                <w:sz w:val="24"/>
                <w:szCs w:val="24"/>
              </w:rPr>
            </w:pPr>
            <w:r>
              <w:rPr>
                <w:rFonts w:ascii="Times New Roman" w:hAnsi="Times New Roman" w:cs="Times New Roman"/>
                <w:b/>
                <w:sz w:val="24"/>
                <w:szCs w:val="24"/>
              </w:rPr>
              <w:t>MISURE GIA’ ESISTENTI</w:t>
            </w:r>
          </w:p>
        </w:tc>
        <w:tc>
          <w:tcPr>
            <w:tcW w:w="3856" w:type="dxa"/>
            <w:shd w:val="clear" w:color="auto" w:fill="0070C0"/>
          </w:tcPr>
          <w:p w:rsidR="006608C3" w:rsidRPr="00C47000" w:rsidRDefault="006608C3" w:rsidP="009D55D0">
            <w:pPr>
              <w:jc w:val="both"/>
              <w:rPr>
                <w:rFonts w:ascii="Times New Roman" w:hAnsi="Times New Roman" w:cs="Times New Roman"/>
                <w:b/>
                <w:sz w:val="24"/>
                <w:szCs w:val="24"/>
              </w:rPr>
            </w:pPr>
            <w:r>
              <w:rPr>
                <w:rFonts w:ascii="Times New Roman" w:hAnsi="Times New Roman" w:cs="Times New Roman"/>
                <w:b/>
                <w:sz w:val="24"/>
                <w:szCs w:val="24"/>
              </w:rPr>
              <w:t xml:space="preserve">             MISURE ULTERIORI</w:t>
            </w:r>
          </w:p>
        </w:tc>
      </w:tr>
      <w:tr w:rsidR="00040C65" w:rsidRPr="00A2446B" w:rsidTr="009D55D0">
        <w:tc>
          <w:tcPr>
            <w:tcW w:w="2242" w:type="dxa"/>
            <w:vMerge w:val="restart"/>
          </w:tcPr>
          <w:p w:rsidR="006608C3" w:rsidRPr="00C47000" w:rsidRDefault="006608C3" w:rsidP="009D55D0">
            <w:pPr>
              <w:jc w:val="both"/>
              <w:rPr>
                <w:rFonts w:ascii="Times New Roman" w:hAnsi="Times New Roman" w:cs="Times New Roman"/>
                <w:b/>
                <w:sz w:val="24"/>
                <w:szCs w:val="24"/>
              </w:rPr>
            </w:pPr>
          </w:p>
          <w:p w:rsidR="006608C3" w:rsidRPr="00C47000" w:rsidRDefault="006608C3" w:rsidP="009D55D0">
            <w:pPr>
              <w:jc w:val="both"/>
              <w:rPr>
                <w:rFonts w:ascii="Times New Roman" w:hAnsi="Times New Roman" w:cs="Times New Roman"/>
                <w:b/>
                <w:sz w:val="24"/>
                <w:szCs w:val="24"/>
              </w:rPr>
            </w:pPr>
          </w:p>
          <w:p w:rsidR="006608C3" w:rsidRPr="00C47000" w:rsidRDefault="006608C3" w:rsidP="009D55D0">
            <w:pPr>
              <w:jc w:val="both"/>
              <w:rPr>
                <w:rFonts w:ascii="Times New Roman" w:hAnsi="Times New Roman" w:cs="Times New Roman"/>
                <w:b/>
                <w:sz w:val="24"/>
                <w:szCs w:val="24"/>
              </w:rPr>
            </w:pPr>
          </w:p>
          <w:p w:rsidR="006608C3" w:rsidRPr="00C47000" w:rsidRDefault="006608C3" w:rsidP="009D55D0">
            <w:pPr>
              <w:jc w:val="both"/>
              <w:rPr>
                <w:rFonts w:ascii="Times New Roman" w:hAnsi="Times New Roman" w:cs="Times New Roman"/>
                <w:b/>
                <w:sz w:val="24"/>
                <w:szCs w:val="24"/>
              </w:rPr>
            </w:pPr>
          </w:p>
          <w:p w:rsidR="006608C3" w:rsidRPr="00C47000" w:rsidRDefault="006608C3" w:rsidP="009D55D0">
            <w:pPr>
              <w:jc w:val="both"/>
              <w:rPr>
                <w:rFonts w:ascii="Times New Roman" w:hAnsi="Times New Roman" w:cs="Times New Roman"/>
                <w:b/>
                <w:sz w:val="24"/>
                <w:szCs w:val="24"/>
              </w:rPr>
            </w:pPr>
            <w:r>
              <w:rPr>
                <w:rFonts w:ascii="Times New Roman" w:hAnsi="Times New Roman" w:cs="Times New Roman"/>
                <w:b/>
                <w:sz w:val="24"/>
                <w:szCs w:val="24"/>
              </w:rPr>
              <w:t>URBANISTICA E PROTEZIONE CIVILE</w:t>
            </w:r>
          </w:p>
        </w:tc>
        <w:tc>
          <w:tcPr>
            <w:tcW w:w="1831" w:type="dxa"/>
            <w:shd w:val="clear" w:color="auto" w:fill="B2A1C7" w:themeFill="accent4" w:themeFillTint="99"/>
          </w:tcPr>
          <w:p w:rsidR="006608C3" w:rsidRPr="00C47000" w:rsidRDefault="006608C3" w:rsidP="009D55D0">
            <w:pPr>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Pianificazione urbanistica </w:t>
            </w:r>
            <w:r>
              <w:rPr>
                <w:rFonts w:ascii="Times New Roman" w:hAnsi="Times New Roman" w:cs="Times New Roman"/>
                <w:b/>
                <w:sz w:val="24"/>
                <w:szCs w:val="24"/>
              </w:rPr>
              <w:lastRenderedPageBreak/>
              <w:t>generale e attuativa</w:t>
            </w:r>
          </w:p>
        </w:tc>
        <w:tc>
          <w:tcPr>
            <w:tcW w:w="3654" w:type="dxa"/>
          </w:tcPr>
          <w:p w:rsidR="006608C3" w:rsidRPr="006608C3" w:rsidRDefault="006608C3" w:rsidP="00C5435B">
            <w:pPr>
              <w:pStyle w:val="Paragrafoelenco"/>
              <w:numPr>
                <w:ilvl w:val="0"/>
                <w:numId w:val="38"/>
              </w:numPr>
              <w:spacing w:after="0" w:line="240" w:lineRule="auto"/>
              <w:ind w:left="893" w:hanging="416"/>
              <w:jc w:val="both"/>
              <w:rPr>
                <w:rFonts w:ascii="Times New Roman" w:hAnsi="Times New Roman" w:cs="Times New Roman"/>
                <w:sz w:val="24"/>
                <w:szCs w:val="24"/>
              </w:rPr>
            </w:pPr>
            <w:r w:rsidRPr="006608C3">
              <w:rPr>
                <w:rFonts w:ascii="Times New Roman" w:hAnsi="Times New Roman" w:cs="Times New Roman"/>
                <w:sz w:val="24"/>
                <w:szCs w:val="24"/>
              </w:rPr>
              <w:lastRenderedPageBreak/>
              <w:t>Trasparenza</w:t>
            </w:r>
          </w:p>
          <w:p w:rsidR="006608C3" w:rsidRPr="006608C3" w:rsidRDefault="006608C3" w:rsidP="00C5435B">
            <w:pPr>
              <w:pStyle w:val="Paragrafoelenco"/>
              <w:numPr>
                <w:ilvl w:val="0"/>
                <w:numId w:val="38"/>
              </w:numPr>
              <w:spacing w:after="0" w:line="240" w:lineRule="auto"/>
              <w:ind w:left="893" w:hanging="416"/>
              <w:jc w:val="both"/>
              <w:rPr>
                <w:rFonts w:ascii="Times New Roman" w:hAnsi="Times New Roman" w:cs="Times New Roman"/>
                <w:sz w:val="24"/>
                <w:szCs w:val="24"/>
              </w:rPr>
            </w:pPr>
            <w:r w:rsidRPr="006608C3">
              <w:rPr>
                <w:rFonts w:ascii="Times New Roman" w:hAnsi="Times New Roman" w:cs="Times New Roman"/>
                <w:sz w:val="24"/>
                <w:szCs w:val="24"/>
              </w:rPr>
              <w:t>Codice di Comportamento</w:t>
            </w:r>
          </w:p>
          <w:p w:rsidR="006608C3" w:rsidRPr="006608C3" w:rsidRDefault="006608C3" w:rsidP="00C5435B">
            <w:pPr>
              <w:pStyle w:val="Paragrafoelenco"/>
              <w:numPr>
                <w:ilvl w:val="0"/>
                <w:numId w:val="38"/>
              </w:numPr>
              <w:spacing w:after="0" w:line="240" w:lineRule="auto"/>
              <w:ind w:left="893" w:hanging="416"/>
              <w:jc w:val="both"/>
              <w:rPr>
                <w:rFonts w:ascii="Times New Roman" w:hAnsi="Times New Roman" w:cs="Times New Roman"/>
                <w:sz w:val="24"/>
                <w:szCs w:val="24"/>
              </w:rPr>
            </w:pPr>
            <w:r w:rsidRPr="006608C3">
              <w:rPr>
                <w:rFonts w:ascii="Times New Roman" w:hAnsi="Times New Roman" w:cs="Times New Roman"/>
                <w:sz w:val="24"/>
                <w:szCs w:val="24"/>
              </w:rPr>
              <w:lastRenderedPageBreak/>
              <w:t>Obbligo di astensione in caso di conflitti di interesse</w:t>
            </w:r>
          </w:p>
          <w:p w:rsidR="006608C3" w:rsidRPr="006608C3" w:rsidRDefault="006608C3" w:rsidP="00C5435B">
            <w:pPr>
              <w:pStyle w:val="Paragrafoelenco"/>
              <w:numPr>
                <w:ilvl w:val="0"/>
                <w:numId w:val="38"/>
              </w:numPr>
              <w:ind w:left="893" w:hanging="416"/>
              <w:jc w:val="both"/>
              <w:rPr>
                <w:rFonts w:ascii="Times New Roman" w:hAnsi="Times New Roman" w:cs="Times New Roman"/>
                <w:sz w:val="24"/>
                <w:szCs w:val="24"/>
              </w:rPr>
            </w:pPr>
            <w:r w:rsidRPr="006608C3">
              <w:rPr>
                <w:rFonts w:ascii="Times New Roman" w:hAnsi="Times New Roman" w:cs="Times New Roman"/>
                <w:sz w:val="24"/>
                <w:szCs w:val="24"/>
              </w:rPr>
              <w:t>Formazione</w:t>
            </w:r>
          </w:p>
        </w:tc>
        <w:tc>
          <w:tcPr>
            <w:tcW w:w="3296" w:type="dxa"/>
          </w:tcPr>
          <w:p w:rsidR="006608C3" w:rsidRPr="00040C65" w:rsidRDefault="00040C65" w:rsidP="00040C65">
            <w:pPr>
              <w:jc w:val="both"/>
              <w:rPr>
                <w:rFonts w:ascii="Times New Roman" w:hAnsi="Times New Roman" w:cs="Times New Roman"/>
                <w:sz w:val="24"/>
                <w:szCs w:val="24"/>
              </w:rPr>
            </w:pPr>
            <w:r>
              <w:rPr>
                <w:rFonts w:ascii="Times New Roman" w:hAnsi="Times New Roman" w:cs="Times New Roman"/>
                <w:sz w:val="24"/>
                <w:szCs w:val="24"/>
              </w:rPr>
              <w:lastRenderedPageBreak/>
              <w:t xml:space="preserve">1.Verifica delle disposizioni regionali in materia. Rispetto </w:t>
            </w:r>
            <w:r>
              <w:rPr>
                <w:rFonts w:ascii="Times New Roman" w:hAnsi="Times New Roman" w:cs="Times New Roman"/>
                <w:sz w:val="24"/>
                <w:szCs w:val="24"/>
              </w:rPr>
              <w:lastRenderedPageBreak/>
              <w:t>delle relative prescrizioni e tempistica</w:t>
            </w:r>
          </w:p>
        </w:tc>
        <w:tc>
          <w:tcPr>
            <w:tcW w:w="3856" w:type="dxa"/>
          </w:tcPr>
          <w:p w:rsidR="006608C3" w:rsidRPr="00040C65" w:rsidRDefault="006608C3" w:rsidP="00040C65">
            <w:pPr>
              <w:pStyle w:val="Paragrafoelenco"/>
              <w:ind w:left="601"/>
              <w:jc w:val="both"/>
              <w:rPr>
                <w:rFonts w:ascii="Times New Roman" w:hAnsi="Times New Roman" w:cs="Times New Roman"/>
                <w:sz w:val="24"/>
                <w:szCs w:val="24"/>
              </w:rPr>
            </w:pPr>
          </w:p>
        </w:tc>
      </w:tr>
      <w:tr w:rsidR="00040C65" w:rsidRPr="00C47000" w:rsidTr="009D55D0">
        <w:tc>
          <w:tcPr>
            <w:tcW w:w="2242" w:type="dxa"/>
            <w:vMerge/>
          </w:tcPr>
          <w:p w:rsidR="006608C3" w:rsidRPr="00C47000" w:rsidRDefault="006608C3" w:rsidP="009D55D0">
            <w:pPr>
              <w:jc w:val="both"/>
              <w:rPr>
                <w:rFonts w:ascii="Times New Roman" w:hAnsi="Times New Roman" w:cs="Times New Roman"/>
                <w:sz w:val="24"/>
                <w:szCs w:val="24"/>
              </w:rPr>
            </w:pPr>
          </w:p>
        </w:tc>
        <w:tc>
          <w:tcPr>
            <w:tcW w:w="1831" w:type="dxa"/>
            <w:shd w:val="clear" w:color="auto" w:fill="B2A1C7" w:themeFill="accent4" w:themeFillTint="99"/>
          </w:tcPr>
          <w:p w:rsidR="006608C3" w:rsidRPr="00C47000" w:rsidRDefault="006608C3" w:rsidP="009D55D0">
            <w:pPr>
              <w:jc w:val="both"/>
              <w:rPr>
                <w:rFonts w:ascii="Times New Roman" w:hAnsi="Times New Roman" w:cs="Times New Roman"/>
                <w:b/>
                <w:sz w:val="24"/>
                <w:szCs w:val="24"/>
              </w:rPr>
            </w:pPr>
            <w:r>
              <w:rPr>
                <w:rFonts w:ascii="Times New Roman" w:hAnsi="Times New Roman" w:cs="Times New Roman"/>
                <w:b/>
                <w:sz w:val="24"/>
                <w:szCs w:val="24"/>
              </w:rPr>
              <w:t>Procedure di acquisizione immobiliare</w:t>
            </w:r>
          </w:p>
        </w:tc>
        <w:tc>
          <w:tcPr>
            <w:tcW w:w="3654" w:type="dxa"/>
          </w:tcPr>
          <w:p w:rsidR="006608C3" w:rsidRPr="006608C3" w:rsidRDefault="006608C3" w:rsidP="006608C3">
            <w:pPr>
              <w:spacing w:after="0" w:line="240" w:lineRule="auto"/>
              <w:jc w:val="both"/>
              <w:rPr>
                <w:rFonts w:ascii="Times New Roman" w:hAnsi="Times New Roman" w:cs="Times New Roman"/>
                <w:sz w:val="24"/>
                <w:szCs w:val="24"/>
              </w:rPr>
            </w:pPr>
            <w:r w:rsidRPr="006608C3">
              <w:rPr>
                <w:rFonts w:ascii="Times New Roman" w:hAnsi="Times New Roman" w:cs="Times New Roman"/>
                <w:sz w:val="24"/>
                <w:szCs w:val="24"/>
              </w:rPr>
              <w:t>1.</w:t>
            </w:r>
            <w:r w:rsidRPr="006608C3">
              <w:rPr>
                <w:rFonts w:ascii="Times New Roman" w:hAnsi="Times New Roman" w:cs="Times New Roman"/>
                <w:sz w:val="24"/>
                <w:szCs w:val="24"/>
              </w:rPr>
              <w:tab/>
              <w:t>Trasparenza</w:t>
            </w:r>
          </w:p>
          <w:p w:rsidR="006608C3" w:rsidRPr="006608C3" w:rsidRDefault="006608C3" w:rsidP="006608C3">
            <w:pPr>
              <w:spacing w:after="0" w:line="240" w:lineRule="auto"/>
              <w:jc w:val="both"/>
              <w:rPr>
                <w:rFonts w:ascii="Times New Roman" w:hAnsi="Times New Roman" w:cs="Times New Roman"/>
                <w:sz w:val="24"/>
                <w:szCs w:val="24"/>
              </w:rPr>
            </w:pPr>
            <w:r w:rsidRPr="006608C3">
              <w:rPr>
                <w:rFonts w:ascii="Times New Roman" w:hAnsi="Times New Roman" w:cs="Times New Roman"/>
                <w:sz w:val="24"/>
                <w:szCs w:val="24"/>
              </w:rPr>
              <w:t>2.</w:t>
            </w:r>
            <w:r w:rsidRPr="006608C3">
              <w:rPr>
                <w:rFonts w:ascii="Times New Roman" w:hAnsi="Times New Roman" w:cs="Times New Roman"/>
                <w:sz w:val="24"/>
                <w:szCs w:val="24"/>
              </w:rPr>
              <w:tab/>
              <w:t>Codice di Comportamento</w:t>
            </w:r>
          </w:p>
          <w:p w:rsidR="006608C3" w:rsidRPr="006608C3" w:rsidRDefault="006608C3" w:rsidP="006608C3">
            <w:pPr>
              <w:spacing w:after="0" w:line="240" w:lineRule="auto"/>
              <w:ind w:left="605" w:hanging="605"/>
              <w:jc w:val="both"/>
              <w:rPr>
                <w:rFonts w:ascii="Times New Roman" w:hAnsi="Times New Roman" w:cs="Times New Roman"/>
                <w:sz w:val="24"/>
                <w:szCs w:val="24"/>
              </w:rPr>
            </w:pPr>
            <w:r w:rsidRPr="006608C3">
              <w:rPr>
                <w:rFonts w:ascii="Times New Roman" w:hAnsi="Times New Roman" w:cs="Times New Roman"/>
                <w:sz w:val="24"/>
                <w:szCs w:val="24"/>
              </w:rPr>
              <w:t>3.</w:t>
            </w:r>
            <w:r w:rsidRPr="006608C3">
              <w:rPr>
                <w:rFonts w:ascii="Times New Roman" w:hAnsi="Times New Roman" w:cs="Times New Roman"/>
                <w:sz w:val="24"/>
                <w:szCs w:val="24"/>
              </w:rPr>
              <w:tab/>
              <w:t xml:space="preserve">Obbligo di astensione in </w:t>
            </w:r>
            <w:r>
              <w:rPr>
                <w:rFonts w:ascii="Times New Roman" w:hAnsi="Times New Roman" w:cs="Times New Roman"/>
                <w:sz w:val="24"/>
                <w:szCs w:val="24"/>
              </w:rPr>
              <w:t xml:space="preserve">         </w:t>
            </w:r>
            <w:r w:rsidRPr="006608C3">
              <w:rPr>
                <w:rFonts w:ascii="Times New Roman" w:hAnsi="Times New Roman" w:cs="Times New Roman"/>
                <w:sz w:val="24"/>
                <w:szCs w:val="24"/>
              </w:rPr>
              <w:t>caso di conflitti di interesse</w:t>
            </w:r>
          </w:p>
          <w:p w:rsidR="006608C3" w:rsidRPr="006608C3" w:rsidRDefault="006608C3" w:rsidP="006608C3">
            <w:pPr>
              <w:spacing w:after="0" w:line="240" w:lineRule="auto"/>
              <w:jc w:val="both"/>
              <w:rPr>
                <w:rFonts w:ascii="Times New Roman" w:hAnsi="Times New Roman" w:cs="Times New Roman"/>
                <w:sz w:val="24"/>
                <w:szCs w:val="24"/>
              </w:rPr>
            </w:pPr>
            <w:r w:rsidRPr="006608C3">
              <w:rPr>
                <w:rFonts w:ascii="Times New Roman" w:hAnsi="Times New Roman" w:cs="Times New Roman"/>
                <w:sz w:val="24"/>
                <w:szCs w:val="24"/>
              </w:rPr>
              <w:t>4.</w:t>
            </w:r>
            <w:r w:rsidRPr="006608C3">
              <w:rPr>
                <w:rFonts w:ascii="Times New Roman" w:hAnsi="Times New Roman" w:cs="Times New Roman"/>
                <w:sz w:val="24"/>
                <w:szCs w:val="24"/>
              </w:rPr>
              <w:tab/>
              <w:t>Formazione</w:t>
            </w:r>
          </w:p>
        </w:tc>
        <w:tc>
          <w:tcPr>
            <w:tcW w:w="3296" w:type="dxa"/>
          </w:tcPr>
          <w:p w:rsidR="006608C3" w:rsidRPr="00A3654B" w:rsidRDefault="006608C3" w:rsidP="006608C3">
            <w:pPr>
              <w:pStyle w:val="Paragrafoelenco"/>
              <w:spacing w:after="0" w:line="240" w:lineRule="auto"/>
              <w:jc w:val="both"/>
              <w:rPr>
                <w:rFonts w:ascii="Times New Roman" w:hAnsi="Times New Roman" w:cs="Times New Roman"/>
                <w:sz w:val="24"/>
                <w:szCs w:val="24"/>
              </w:rPr>
            </w:pPr>
          </w:p>
        </w:tc>
        <w:tc>
          <w:tcPr>
            <w:tcW w:w="3856" w:type="dxa"/>
          </w:tcPr>
          <w:p w:rsidR="006608C3" w:rsidRPr="00040C65" w:rsidRDefault="00040C65" w:rsidP="00C5435B">
            <w:pPr>
              <w:pStyle w:val="Paragrafoelenco"/>
              <w:numPr>
                <w:ilvl w:val="1"/>
                <w:numId w:val="32"/>
              </w:numPr>
              <w:spacing w:after="0" w:line="240" w:lineRule="auto"/>
              <w:ind w:left="601" w:hanging="295"/>
              <w:jc w:val="both"/>
              <w:rPr>
                <w:rFonts w:ascii="Times New Roman" w:hAnsi="Times New Roman" w:cs="Times New Roman"/>
                <w:sz w:val="24"/>
                <w:szCs w:val="24"/>
              </w:rPr>
            </w:pPr>
            <w:r>
              <w:rPr>
                <w:rFonts w:ascii="Times New Roman" w:hAnsi="Times New Roman" w:cs="Times New Roman"/>
                <w:sz w:val="24"/>
                <w:szCs w:val="24"/>
              </w:rPr>
              <w:t>Adeguata istruttoria e motivazione</w:t>
            </w:r>
          </w:p>
        </w:tc>
      </w:tr>
      <w:tr w:rsidR="00040C65" w:rsidRPr="00C47000" w:rsidTr="009D55D0">
        <w:tc>
          <w:tcPr>
            <w:tcW w:w="2242" w:type="dxa"/>
            <w:vMerge/>
          </w:tcPr>
          <w:p w:rsidR="006608C3" w:rsidRPr="00C47000" w:rsidRDefault="006608C3" w:rsidP="009D55D0">
            <w:pPr>
              <w:jc w:val="both"/>
              <w:rPr>
                <w:rFonts w:ascii="Times New Roman" w:hAnsi="Times New Roman" w:cs="Times New Roman"/>
                <w:sz w:val="24"/>
                <w:szCs w:val="24"/>
              </w:rPr>
            </w:pPr>
          </w:p>
        </w:tc>
        <w:tc>
          <w:tcPr>
            <w:tcW w:w="1831" w:type="dxa"/>
            <w:shd w:val="clear" w:color="auto" w:fill="B2A1C7" w:themeFill="accent4" w:themeFillTint="99"/>
          </w:tcPr>
          <w:p w:rsidR="006608C3" w:rsidRPr="00C47000" w:rsidRDefault="006608C3" w:rsidP="009D55D0">
            <w:pPr>
              <w:jc w:val="both"/>
              <w:rPr>
                <w:rFonts w:ascii="Times New Roman" w:hAnsi="Times New Roman" w:cs="Times New Roman"/>
                <w:b/>
                <w:sz w:val="24"/>
                <w:szCs w:val="24"/>
              </w:rPr>
            </w:pPr>
            <w:r>
              <w:rPr>
                <w:rFonts w:ascii="Times New Roman" w:hAnsi="Times New Roman" w:cs="Times New Roman"/>
                <w:b/>
                <w:sz w:val="24"/>
                <w:szCs w:val="24"/>
              </w:rPr>
              <w:t>Protezione civile e sicurezza</w:t>
            </w:r>
          </w:p>
        </w:tc>
        <w:tc>
          <w:tcPr>
            <w:tcW w:w="3654" w:type="dxa"/>
          </w:tcPr>
          <w:p w:rsidR="006608C3" w:rsidRPr="006608C3" w:rsidRDefault="006608C3" w:rsidP="00C5435B">
            <w:pPr>
              <w:pStyle w:val="Paragrafoelenco"/>
              <w:numPr>
                <w:ilvl w:val="0"/>
                <w:numId w:val="39"/>
              </w:numPr>
              <w:spacing w:after="0" w:line="240" w:lineRule="auto"/>
              <w:jc w:val="both"/>
              <w:rPr>
                <w:rFonts w:ascii="Times New Roman" w:hAnsi="Times New Roman" w:cs="Times New Roman"/>
                <w:sz w:val="24"/>
                <w:szCs w:val="24"/>
              </w:rPr>
            </w:pPr>
            <w:r w:rsidRPr="006608C3">
              <w:rPr>
                <w:rFonts w:ascii="Times New Roman" w:hAnsi="Times New Roman" w:cs="Times New Roman"/>
                <w:sz w:val="24"/>
                <w:szCs w:val="24"/>
              </w:rPr>
              <w:t>Trasparenza</w:t>
            </w:r>
          </w:p>
          <w:p w:rsidR="006608C3" w:rsidRPr="006608C3" w:rsidRDefault="006608C3" w:rsidP="00C5435B">
            <w:pPr>
              <w:pStyle w:val="Paragrafoelenco"/>
              <w:numPr>
                <w:ilvl w:val="0"/>
                <w:numId w:val="39"/>
              </w:numPr>
              <w:spacing w:after="0" w:line="240" w:lineRule="auto"/>
              <w:jc w:val="both"/>
              <w:rPr>
                <w:rFonts w:ascii="Times New Roman" w:hAnsi="Times New Roman" w:cs="Times New Roman"/>
                <w:sz w:val="24"/>
                <w:szCs w:val="24"/>
              </w:rPr>
            </w:pPr>
            <w:r w:rsidRPr="006608C3">
              <w:rPr>
                <w:rFonts w:ascii="Times New Roman" w:hAnsi="Times New Roman" w:cs="Times New Roman"/>
                <w:sz w:val="24"/>
                <w:szCs w:val="24"/>
              </w:rPr>
              <w:t>Codice di Comportamento</w:t>
            </w:r>
          </w:p>
          <w:p w:rsidR="006608C3" w:rsidRPr="006608C3" w:rsidRDefault="006608C3" w:rsidP="00C5435B">
            <w:pPr>
              <w:pStyle w:val="Paragrafoelenco"/>
              <w:numPr>
                <w:ilvl w:val="0"/>
                <w:numId w:val="39"/>
              </w:numPr>
              <w:spacing w:after="0" w:line="240" w:lineRule="auto"/>
              <w:jc w:val="both"/>
              <w:rPr>
                <w:rFonts w:ascii="Times New Roman" w:hAnsi="Times New Roman" w:cs="Times New Roman"/>
                <w:sz w:val="24"/>
                <w:szCs w:val="24"/>
              </w:rPr>
            </w:pPr>
            <w:r w:rsidRPr="006608C3">
              <w:rPr>
                <w:rFonts w:ascii="Times New Roman" w:hAnsi="Times New Roman" w:cs="Times New Roman"/>
                <w:sz w:val="24"/>
                <w:szCs w:val="24"/>
              </w:rPr>
              <w:t>Obbligo di astensione in caso di conflitti di interesse</w:t>
            </w:r>
          </w:p>
          <w:p w:rsidR="006608C3" w:rsidRPr="006608C3" w:rsidRDefault="006608C3" w:rsidP="00C5435B">
            <w:pPr>
              <w:pStyle w:val="Paragrafoelenco"/>
              <w:numPr>
                <w:ilvl w:val="0"/>
                <w:numId w:val="39"/>
              </w:numPr>
              <w:spacing w:after="0" w:line="240" w:lineRule="auto"/>
              <w:jc w:val="both"/>
              <w:rPr>
                <w:rFonts w:ascii="Times New Roman" w:hAnsi="Times New Roman" w:cs="Times New Roman"/>
                <w:sz w:val="24"/>
                <w:szCs w:val="24"/>
              </w:rPr>
            </w:pPr>
            <w:r w:rsidRPr="006608C3">
              <w:rPr>
                <w:rFonts w:ascii="Times New Roman" w:hAnsi="Times New Roman" w:cs="Times New Roman"/>
                <w:sz w:val="24"/>
                <w:szCs w:val="24"/>
              </w:rPr>
              <w:t>Formazione</w:t>
            </w:r>
          </w:p>
        </w:tc>
        <w:tc>
          <w:tcPr>
            <w:tcW w:w="3296" w:type="dxa"/>
          </w:tcPr>
          <w:p w:rsidR="006608C3" w:rsidRPr="00C47000" w:rsidRDefault="006608C3" w:rsidP="009D55D0">
            <w:pPr>
              <w:jc w:val="both"/>
              <w:rPr>
                <w:rFonts w:ascii="Times New Roman" w:hAnsi="Times New Roman" w:cs="Times New Roman"/>
                <w:sz w:val="24"/>
                <w:szCs w:val="24"/>
              </w:rPr>
            </w:pPr>
          </w:p>
        </w:tc>
        <w:tc>
          <w:tcPr>
            <w:tcW w:w="3856" w:type="dxa"/>
          </w:tcPr>
          <w:p w:rsidR="006608C3" w:rsidRPr="00C5337A" w:rsidRDefault="006608C3" w:rsidP="006608C3">
            <w:pPr>
              <w:pStyle w:val="Paragrafoelenco"/>
              <w:jc w:val="both"/>
              <w:rPr>
                <w:rFonts w:ascii="Times New Roman" w:hAnsi="Times New Roman" w:cs="Times New Roman"/>
                <w:sz w:val="24"/>
                <w:szCs w:val="24"/>
              </w:rPr>
            </w:pPr>
          </w:p>
        </w:tc>
      </w:tr>
    </w:tbl>
    <w:p w:rsidR="006608C3" w:rsidRDefault="006608C3" w:rsidP="006608C3"/>
    <w:tbl>
      <w:tblPr>
        <w:tblStyle w:val="Grigliatabella1"/>
        <w:tblW w:w="14879" w:type="dxa"/>
        <w:tblLook w:val="04A0" w:firstRow="1" w:lastRow="0" w:firstColumn="1" w:lastColumn="0" w:noHBand="0" w:noVBand="1"/>
      </w:tblPr>
      <w:tblGrid>
        <w:gridCol w:w="2242"/>
        <w:gridCol w:w="1831"/>
        <w:gridCol w:w="3654"/>
        <w:gridCol w:w="3296"/>
        <w:gridCol w:w="3856"/>
      </w:tblGrid>
      <w:tr w:rsidR="00D839C1" w:rsidRPr="00C47000" w:rsidTr="009D55D0">
        <w:tc>
          <w:tcPr>
            <w:tcW w:w="2242" w:type="dxa"/>
            <w:shd w:val="clear" w:color="auto" w:fill="0070C0"/>
          </w:tcPr>
          <w:p w:rsidR="00D839C1" w:rsidRPr="00C47000" w:rsidRDefault="00D839C1" w:rsidP="009D55D0">
            <w:pPr>
              <w:jc w:val="both"/>
              <w:rPr>
                <w:rFonts w:ascii="Times New Roman" w:hAnsi="Times New Roman" w:cs="Times New Roman"/>
                <w:b/>
                <w:sz w:val="24"/>
                <w:szCs w:val="24"/>
              </w:rPr>
            </w:pPr>
            <w:r w:rsidRPr="00C47000">
              <w:rPr>
                <w:rFonts w:ascii="Times New Roman" w:hAnsi="Times New Roman" w:cs="Times New Roman"/>
                <w:b/>
                <w:sz w:val="24"/>
                <w:szCs w:val="24"/>
              </w:rPr>
              <w:t>AREA DI RISCHIO</w:t>
            </w:r>
          </w:p>
        </w:tc>
        <w:tc>
          <w:tcPr>
            <w:tcW w:w="1831" w:type="dxa"/>
            <w:shd w:val="clear" w:color="auto" w:fill="0070C0"/>
          </w:tcPr>
          <w:p w:rsidR="00D839C1" w:rsidRPr="00C47000" w:rsidRDefault="00D839C1" w:rsidP="009D55D0">
            <w:pPr>
              <w:jc w:val="both"/>
              <w:rPr>
                <w:rFonts w:ascii="Times New Roman" w:hAnsi="Times New Roman" w:cs="Times New Roman"/>
                <w:b/>
                <w:sz w:val="24"/>
                <w:szCs w:val="24"/>
              </w:rPr>
            </w:pPr>
            <w:r w:rsidRPr="00C47000">
              <w:rPr>
                <w:rFonts w:ascii="Times New Roman" w:hAnsi="Times New Roman" w:cs="Times New Roman"/>
                <w:b/>
                <w:sz w:val="24"/>
                <w:szCs w:val="24"/>
              </w:rPr>
              <w:t>PROCESSO</w:t>
            </w:r>
          </w:p>
        </w:tc>
        <w:tc>
          <w:tcPr>
            <w:tcW w:w="3654" w:type="dxa"/>
            <w:shd w:val="clear" w:color="auto" w:fill="0070C0"/>
          </w:tcPr>
          <w:p w:rsidR="00D839C1" w:rsidRPr="00C47000" w:rsidRDefault="00D839C1" w:rsidP="009D55D0">
            <w:pPr>
              <w:jc w:val="both"/>
              <w:rPr>
                <w:rFonts w:ascii="Times New Roman" w:hAnsi="Times New Roman" w:cs="Times New Roman"/>
                <w:b/>
                <w:sz w:val="24"/>
                <w:szCs w:val="24"/>
              </w:rPr>
            </w:pPr>
            <w:r>
              <w:rPr>
                <w:rFonts w:ascii="Times New Roman" w:hAnsi="Times New Roman" w:cs="Times New Roman"/>
                <w:b/>
                <w:sz w:val="24"/>
                <w:szCs w:val="24"/>
              </w:rPr>
              <w:t>MISURE OBBLIGATORIE APPLICABILI</w:t>
            </w:r>
          </w:p>
        </w:tc>
        <w:tc>
          <w:tcPr>
            <w:tcW w:w="3296" w:type="dxa"/>
            <w:shd w:val="clear" w:color="auto" w:fill="0070C0"/>
          </w:tcPr>
          <w:p w:rsidR="00D839C1" w:rsidRPr="00C47000" w:rsidRDefault="00D839C1" w:rsidP="009D55D0">
            <w:pPr>
              <w:jc w:val="both"/>
              <w:rPr>
                <w:rFonts w:ascii="Times New Roman" w:hAnsi="Times New Roman" w:cs="Times New Roman"/>
                <w:b/>
                <w:sz w:val="24"/>
                <w:szCs w:val="24"/>
              </w:rPr>
            </w:pPr>
            <w:r>
              <w:rPr>
                <w:rFonts w:ascii="Times New Roman" w:hAnsi="Times New Roman" w:cs="Times New Roman"/>
                <w:b/>
                <w:sz w:val="24"/>
                <w:szCs w:val="24"/>
              </w:rPr>
              <w:t>MISURE GIA’ ESISTENTI</w:t>
            </w:r>
          </w:p>
        </w:tc>
        <w:tc>
          <w:tcPr>
            <w:tcW w:w="3856" w:type="dxa"/>
            <w:shd w:val="clear" w:color="auto" w:fill="0070C0"/>
          </w:tcPr>
          <w:p w:rsidR="00D839C1" w:rsidRPr="00C47000" w:rsidRDefault="00D839C1" w:rsidP="009D55D0">
            <w:pPr>
              <w:jc w:val="both"/>
              <w:rPr>
                <w:rFonts w:ascii="Times New Roman" w:hAnsi="Times New Roman" w:cs="Times New Roman"/>
                <w:b/>
                <w:sz w:val="24"/>
                <w:szCs w:val="24"/>
              </w:rPr>
            </w:pPr>
            <w:r>
              <w:rPr>
                <w:rFonts w:ascii="Times New Roman" w:hAnsi="Times New Roman" w:cs="Times New Roman"/>
                <w:b/>
                <w:sz w:val="24"/>
                <w:szCs w:val="24"/>
              </w:rPr>
              <w:t xml:space="preserve">             MISURE ULTERIORI</w:t>
            </w:r>
          </w:p>
        </w:tc>
      </w:tr>
      <w:tr w:rsidR="00A32DCF" w:rsidRPr="00A2446B" w:rsidTr="009D55D0">
        <w:tc>
          <w:tcPr>
            <w:tcW w:w="2242" w:type="dxa"/>
            <w:vMerge w:val="restart"/>
          </w:tcPr>
          <w:p w:rsidR="00A32DCF" w:rsidRPr="00C47000" w:rsidRDefault="00A32DCF" w:rsidP="009D55D0">
            <w:pPr>
              <w:jc w:val="both"/>
              <w:rPr>
                <w:rFonts w:ascii="Times New Roman" w:hAnsi="Times New Roman" w:cs="Times New Roman"/>
                <w:b/>
                <w:sz w:val="24"/>
                <w:szCs w:val="24"/>
              </w:rPr>
            </w:pPr>
          </w:p>
          <w:p w:rsidR="00A32DCF" w:rsidRPr="00C47000" w:rsidRDefault="00A32DCF" w:rsidP="009D55D0">
            <w:pPr>
              <w:jc w:val="both"/>
              <w:rPr>
                <w:rFonts w:ascii="Times New Roman" w:hAnsi="Times New Roman" w:cs="Times New Roman"/>
                <w:b/>
                <w:sz w:val="24"/>
                <w:szCs w:val="24"/>
              </w:rPr>
            </w:pPr>
          </w:p>
          <w:p w:rsidR="00A32DCF" w:rsidRPr="00C47000" w:rsidRDefault="00A32DCF" w:rsidP="009D55D0">
            <w:pPr>
              <w:jc w:val="both"/>
              <w:rPr>
                <w:rFonts w:ascii="Times New Roman" w:hAnsi="Times New Roman" w:cs="Times New Roman"/>
                <w:b/>
                <w:sz w:val="24"/>
                <w:szCs w:val="24"/>
              </w:rPr>
            </w:pPr>
          </w:p>
          <w:p w:rsidR="00A32DCF" w:rsidRPr="00C47000" w:rsidRDefault="00A32DCF" w:rsidP="009D55D0">
            <w:pPr>
              <w:jc w:val="both"/>
              <w:rPr>
                <w:rFonts w:ascii="Times New Roman" w:hAnsi="Times New Roman" w:cs="Times New Roman"/>
                <w:b/>
                <w:sz w:val="24"/>
                <w:szCs w:val="24"/>
              </w:rPr>
            </w:pPr>
          </w:p>
          <w:p w:rsidR="00A32DCF" w:rsidRPr="00C47000" w:rsidRDefault="00A32DCF" w:rsidP="009D55D0">
            <w:pPr>
              <w:jc w:val="both"/>
              <w:rPr>
                <w:rFonts w:ascii="Times New Roman" w:hAnsi="Times New Roman" w:cs="Times New Roman"/>
                <w:b/>
                <w:sz w:val="24"/>
                <w:szCs w:val="24"/>
              </w:rPr>
            </w:pPr>
            <w:r>
              <w:rPr>
                <w:rFonts w:ascii="Times New Roman" w:hAnsi="Times New Roman" w:cs="Times New Roman"/>
                <w:b/>
                <w:sz w:val="24"/>
                <w:szCs w:val="24"/>
              </w:rPr>
              <w:t>SERVIZI DEMOGRAFICI E AFFARI GENERALI</w:t>
            </w:r>
          </w:p>
        </w:tc>
        <w:tc>
          <w:tcPr>
            <w:tcW w:w="1831" w:type="dxa"/>
            <w:shd w:val="clear" w:color="auto" w:fill="B2A1C7" w:themeFill="accent4" w:themeFillTint="99"/>
          </w:tcPr>
          <w:p w:rsidR="00A32DCF" w:rsidRPr="00C47000" w:rsidRDefault="00A32DCF" w:rsidP="009D55D0">
            <w:pPr>
              <w:jc w:val="both"/>
              <w:rPr>
                <w:rFonts w:ascii="Times New Roman" w:hAnsi="Times New Roman" w:cs="Times New Roman"/>
                <w:b/>
                <w:sz w:val="24"/>
                <w:szCs w:val="24"/>
              </w:rPr>
            </w:pPr>
            <w:r>
              <w:rPr>
                <w:rFonts w:ascii="Times New Roman" w:hAnsi="Times New Roman" w:cs="Times New Roman"/>
                <w:b/>
                <w:sz w:val="24"/>
                <w:szCs w:val="24"/>
              </w:rPr>
              <w:t>Pratiche anagrafiche</w:t>
            </w:r>
          </w:p>
        </w:tc>
        <w:tc>
          <w:tcPr>
            <w:tcW w:w="3654" w:type="dxa"/>
          </w:tcPr>
          <w:p w:rsidR="00A32DCF" w:rsidRPr="00C97068" w:rsidRDefault="00A32DCF" w:rsidP="00C5435B">
            <w:pPr>
              <w:pStyle w:val="Paragrafoelenco"/>
              <w:numPr>
                <w:ilvl w:val="0"/>
                <w:numId w:val="40"/>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Trasparenza</w:t>
            </w:r>
          </w:p>
          <w:p w:rsidR="00A32DCF" w:rsidRPr="00C97068" w:rsidRDefault="00A32DCF" w:rsidP="00C5435B">
            <w:pPr>
              <w:pStyle w:val="Paragrafoelenco"/>
              <w:numPr>
                <w:ilvl w:val="0"/>
                <w:numId w:val="40"/>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Codice di Comportamento</w:t>
            </w:r>
          </w:p>
          <w:p w:rsidR="00A32DCF" w:rsidRPr="00C97068" w:rsidRDefault="00A32DCF" w:rsidP="00C5435B">
            <w:pPr>
              <w:pStyle w:val="Paragrafoelenco"/>
              <w:numPr>
                <w:ilvl w:val="0"/>
                <w:numId w:val="40"/>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Obbligo di astensione in caso di conflitti di interesse</w:t>
            </w:r>
          </w:p>
          <w:p w:rsidR="00A32DCF" w:rsidRPr="00A32DCF" w:rsidRDefault="00A32DCF" w:rsidP="00C5435B">
            <w:pPr>
              <w:pStyle w:val="Paragrafoelenco"/>
              <w:numPr>
                <w:ilvl w:val="0"/>
                <w:numId w:val="40"/>
              </w:numPr>
              <w:jc w:val="both"/>
              <w:rPr>
                <w:rFonts w:ascii="Times New Roman" w:hAnsi="Times New Roman" w:cs="Times New Roman"/>
                <w:sz w:val="24"/>
                <w:szCs w:val="24"/>
              </w:rPr>
            </w:pPr>
            <w:r w:rsidRPr="00A32DCF">
              <w:rPr>
                <w:rFonts w:ascii="Times New Roman" w:hAnsi="Times New Roman" w:cs="Times New Roman"/>
                <w:sz w:val="24"/>
                <w:szCs w:val="24"/>
              </w:rPr>
              <w:t>Formazione</w:t>
            </w:r>
          </w:p>
        </w:tc>
        <w:tc>
          <w:tcPr>
            <w:tcW w:w="3296" w:type="dxa"/>
          </w:tcPr>
          <w:p w:rsidR="00A32DCF" w:rsidRPr="00A2446B" w:rsidRDefault="00A32DCF" w:rsidP="009D55D0">
            <w:pPr>
              <w:jc w:val="both"/>
              <w:rPr>
                <w:rFonts w:ascii="Times New Roman" w:hAnsi="Times New Roman" w:cs="Times New Roman"/>
                <w:sz w:val="24"/>
                <w:szCs w:val="24"/>
              </w:rPr>
            </w:pPr>
          </w:p>
          <w:p w:rsidR="00A32DCF" w:rsidRPr="00C47000" w:rsidRDefault="00A32DCF" w:rsidP="009D55D0">
            <w:pPr>
              <w:jc w:val="both"/>
              <w:rPr>
                <w:rFonts w:ascii="Times New Roman" w:hAnsi="Times New Roman" w:cs="Times New Roman"/>
                <w:sz w:val="24"/>
                <w:szCs w:val="24"/>
              </w:rPr>
            </w:pPr>
          </w:p>
        </w:tc>
        <w:tc>
          <w:tcPr>
            <w:tcW w:w="3856" w:type="dxa"/>
          </w:tcPr>
          <w:p w:rsidR="00A32DCF" w:rsidRPr="004D2D5F" w:rsidRDefault="004D2D5F" w:rsidP="007540DA">
            <w:pPr>
              <w:jc w:val="both"/>
              <w:rPr>
                <w:rFonts w:ascii="Times New Roman" w:hAnsi="Times New Roman" w:cs="Times New Roman"/>
                <w:sz w:val="24"/>
                <w:szCs w:val="24"/>
              </w:rPr>
            </w:pPr>
            <w:r>
              <w:rPr>
                <w:rFonts w:ascii="Times New Roman" w:hAnsi="Times New Roman" w:cs="Times New Roman"/>
                <w:sz w:val="24"/>
                <w:szCs w:val="24"/>
              </w:rPr>
              <w:t>1.</w:t>
            </w:r>
            <w:r w:rsidR="009D3662">
              <w:rPr>
                <w:rFonts w:ascii="Times New Roman" w:hAnsi="Times New Roman" w:cs="Times New Roman"/>
                <w:sz w:val="24"/>
                <w:szCs w:val="24"/>
              </w:rPr>
              <w:t xml:space="preserve"> </w:t>
            </w:r>
            <w:r>
              <w:rPr>
                <w:rFonts w:ascii="Times New Roman" w:hAnsi="Times New Roman" w:cs="Times New Roman"/>
                <w:sz w:val="24"/>
                <w:szCs w:val="24"/>
              </w:rPr>
              <w:t xml:space="preserve">Pubblicazione sul sito </w:t>
            </w:r>
            <w:r w:rsidR="009D3662">
              <w:rPr>
                <w:rFonts w:ascii="Times New Roman" w:hAnsi="Times New Roman" w:cs="Times New Roman"/>
                <w:sz w:val="24"/>
                <w:szCs w:val="24"/>
              </w:rPr>
              <w:t>istituzionale di tutti i Comuni aderenti all’Unione d</w:t>
            </w:r>
            <w:r>
              <w:rPr>
                <w:rFonts w:ascii="Times New Roman" w:hAnsi="Times New Roman" w:cs="Times New Roman"/>
                <w:sz w:val="24"/>
                <w:szCs w:val="24"/>
              </w:rPr>
              <w:t>i</w:t>
            </w:r>
            <w:r w:rsidR="007540DA">
              <w:rPr>
                <w:rFonts w:ascii="Times New Roman" w:hAnsi="Times New Roman" w:cs="Times New Roman"/>
                <w:sz w:val="24"/>
                <w:szCs w:val="24"/>
              </w:rPr>
              <w:t xml:space="preserve"> apposita informativa</w:t>
            </w:r>
            <w:r>
              <w:rPr>
                <w:rFonts w:ascii="Times New Roman" w:hAnsi="Times New Roman" w:cs="Times New Roman"/>
                <w:sz w:val="24"/>
                <w:szCs w:val="24"/>
              </w:rPr>
              <w:t xml:space="preserve"> ai cittadini </w:t>
            </w:r>
            <w:r w:rsidR="007540DA">
              <w:rPr>
                <w:rFonts w:ascii="Times New Roman" w:hAnsi="Times New Roman" w:cs="Times New Roman"/>
                <w:sz w:val="24"/>
                <w:szCs w:val="24"/>
              </w:rPr>
              <w:t xml:space="preserve">in relazione ai vari procedimenti di competenza del servizio (tempi, modalità, modulistica, </w:t>
            </w:r>
            <w:proofErr w:type="spellStart"/>
            <w:r w:rsidR="007540DA">
              <w:rPr>
                <w:rFonts w:ascii="Times New Roman" w:hAnsi="Times New Roman" w:cs="Times New Roman"/>
                <w:sz w:val="24"/>
                <w:szCs w:val="24"/>
              </w:rPr>
              <w:t>etc</w:t>
            </w:r>
            <w:proofErr w:type="spellEnd"/>
            <w:r w:rsidR="007540DA">
              <w:rPr>
                <w:rFonts w:ascii="Times New Roman" w:hAnsi="Times New Roman" w:cs="Times New Roman"/>
                <w:sz w:val="24"/>
                <w:szCs w:val="24"/>
              </w:rPr>
              <w:t>)</w:t>
            </w:r>
          </w:p>
        </w:tc>
      </w:tr>
      <w:tr w:rsidR="007540DA" w:rsidRPr="00C47000" w:rsidTr="009D55D0">
        <w:tc>
          <w:tcPr>
            <w:tcW w:w="2242" w:type="dxa"/>
            <w:vMerge/>
          </w:tcPr>
          <w:p w:rsidR="007540DA" w:rsidRPr="00C47000" w:rsidRDefault="007540DA" w:rsidP="009D55D0">
            <w:pPr>
              <w:jc w:val="both"/>
              <w:rPr>
                <w:rFonts w:ascii="Times New Roman" w:hAnsi="Times New Roman" w:cs="Times New Roman"/>
                <w:sz w:val="24"/>
                <w:szCs w:val="24"/>
              </w:rPr>
            </w:pPr>
          </w:p>
        </w:tc>
        <w:tc>
          <w:tcPr>
            <w:tcW w:w="1831" w:type="dxa"/>
            <w:shd w:val="clear" w:color="auto" w:fill="B2A1C7" w:themeFill="accent4" w:themeFillTint="99"/>
          </w:tcPr>
          <w:p w:rsidR="007540DA" w:rsidRPr="00C47000" w:rsidRDefault="007540DA" w:rsidP="009D55D0">
            <w:pPr>
              <w:jc w:val="both"/>
              <w:rPr>
                <w:rFonts w:ascii="Times New Roman" w:hAnsi="Times New Roman" w:cs="Times New Roman"/>
                <w:b/>
                <w:sz w:val="24"/>
                <w:szCs w:val="24"/>
              </w:rPr>
            </w:pPr>
            <w:r>
              <w:rPr>
                <w:rFonts w:ascii="Times New Roman" w:hAnsi="Times New Roman" w:cs="Times New Roman"/>
                <w:b/>
                <w:sz w:val="24"/>
                <w:szCs w:val="24"/>
              </w:rPr>
              <w:t>Gestione registri di stato civile</w:t>
            </w:r>
          </w:p>
        </w:tc>
        <w:tc>
          <w:tcPr>
            <w:tcW w:w="3654" w:type="dxa"/>
          </w:tcPr>
          <w:p w:rsidR="007540DA" w:rsidRPr="00C97068" w:rsidRDefault="007540DA" w:rsidP="00C5435B">
            <w:pPr>
              <w:pStyle w:val="Paragrafoelenco"/>
              <w:numPr>
                <w:ilvl w:val="0"/>
                <w:numId w:val="41"/>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Trasparenza</w:t>
            </w:r>
          </w:p>
          <w:p w:rsidR="007540DA" w:rsidRPr="00C97068" w:rsidRDefault="007540DA" w:rsidP="00C5435B">
            <w:pPr>
              <w:pStyle w:val="Paragrafoelenco"/>
              <w:numPr>
                <w:ilvl w:val="0"/>
                <w:numId w:val="41"/>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Codice di Comportamento</w:t>
            </w:r>
          </w:p>
          <w:p w:rsidR="007540DA" w:rsidRPr="00C97068" w:rsidRDefault="007540DA" w:rsidP="00C5435B">
            <w:pPr>
              <w:pStyle w:val="Paragrafoelenco"/>
              <w:numPr>
                <w:ilvl w:val="0"/>
                <w:numId w:val="41"/>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Obbligo di astensione in caso di conflitti di interesse</w:t>
            </w:r>
          </w:p>
          <w:p w:rsidR="007540DA" w:rsidRPr="00A2446B" w:rsidRDefault="007540DA" w:rsidP="00C5435B">
            <w:pPr>
              <w:pStyle w:val="Paragrafoelenco"/>
              <w:numPr>
                <w:ilvl w:val="0"/>
                <w:numId w:val="41"/>
              </w:numPr>
              <w:spacing w:after="0" w:line="240" w:lineRule="auto"/>
              <w:jc w:val="both"/>
              <w:rPr>
                <w:rFonts w:ascii="Times New Roman" w:hAnsi="Times New Roman" w:cs="Times New Roman"/>
                <w:sz w:val="24"/>
                <w:szCs w:val="24"/>
              </w:rPr>
            </w:pPr>
            <w:r w:rsidRPr="00A32DCF">
              <w:rPr>
                <w:rFonts w:ascii="Times New Roman" w:hAnsi="Times New Roman" w:cs="Times New Roman"/>
                <w:sz w:val="24"/>
                <w:szCs w:val="24"/>
              </w:rPr>
              <w:t>Formazione</w:t>
            </w:r>
          </w:p>
        </w:tc>
        <w:tc>
          <w:tcPr>
            <w:tcW w:w="3296" w:type="dxa"/>
          </w:tcPr>
          <w:p w:rsidR="007540DA" w:rsidRPr="00A3654B" w:rsidRDefault="007540DA" w:rsidP="004D2D5F">
            <w:pPr>
              <w:pStyle w:val="Paragrafoelenco"/>
              <w:spacing w:after="0" w:line="240" w:lineRule="auto"/>
              <w:jc w:val="both"/>
              <w:rPr>
                <w:rFonts w:ascii="Times New Roman" w:hAnsi="Times New Roman" w:cs="Times New Roman"/>
                <w:sz w:val="24"/>
                <w:szCs w:val="24"/>
              </w:rPr>
            </w:pPr>
          </w:p>
        </w:tc>
        <w:tc>
          <w:tcPr>
            <w:tcW w:w="3856" w:type="dxa"/>
          </w:tcPr>
          <w:p w:rsidR="007540DA" w:rsidRPr="004D2D5F" w:rsidRDefault="007540DA" w:rsidP="009D55D0">
            <w:pPr>
              <w:jc w:val="both"/>
              <w:rPr>
                <w:rFonts w:ascii="Times New Roman" w:hAnsi="Times New Roman" w:cs="Times New Roman"/>
                <w:sz w:val="24"/>
                <w:szCs w:val="24"/>
              </w:rPr>
            </w:pPr>
            <w:r>
              <w:rPr>
                <w:rFonts w:ascii="Times New Roman" w:hAnsi="Times New Roman" w:cs="Times New Roman"/>
                <w:sz w:val="24"/>
                <w:szCs w:val="24"/>
              </w:rPr>
              <w:t>1.</w:t>
            </w:r>
            <w:r w:rsidR="009D3662">
              <w:rPr>
                <w:rFonts w:ascii="Times New Roman" w:hAnsi="Times New Roman" w:cs="Times New Roman"/>
                <w:sz w:val="24"/>
                <w:szCs w:val="24"/>
              </w:rPr>
              <w:t xml:space="preserve"> Pubblicazione sul sito istituzionale di tutti i Comuni aderenti all’Unione di apposita informativa ai cittadini in relazione ai vari procedimenti di competenza del servizio (tempi, modalità, modulistica, </w:t>
            </w:r>
            <w:proofErr w:type="spellStart"/>
            <w:r w:rsidR="009D3662">
              <w:rPr>
                <w:rFonts w:ascii="Times New Roman" w:hAnsi="Times New Roman" w:cs="Times New Roman"/>
                <w:sz w:val="24"/>
                <w:szCs w:val="24"/>
              </w:rPr>
              <w:t>etc</w:t>
            </w:r>
            <w:proofErr w:type="spellEnd"/>
            <w:r w:rsidR="009D3662">
              <w:rPr>
                <w:rFonts w:ascii="Times New Roman" w:hAnsi="Times New Roman" w:cs="Times New Roman"/>
                <w:sz w:val="24"/>
                <w:szCs w:val="24"/>
              </w:rPr>
              <w:t>)</w:t>
            </w:r>
          </w:p>
        </w:tc>
      </w:tr>
      <w:tr w:rsidR="007540DA" w:rsidRPr="00C5337A" w:rsidTr="009D55D0">
        <w:tc>
          <w:tcPr>
            <w:tcW w:w="2242" w:type="dxa"/>
            <w:vMerge/>
          </w:tcPr>
          <w:p w:rsidR="007540DA" w:rsidRPr="00C47000" w:rsidRDefault="007540DA" w:rsidP="009D55D0">
            <w:pPr>
              <w:jc w:val="both"/>
              <w:rPr>
                <w:rFonts w:ascii="Times New Roman" w:hAnsi="Times New Roman" w:cs="Times New Roman"/>
                <w:sz w:val="24"/>
                <w:szCs w:val="24"/>
              </w:rPr>
            </w:pPr>
          </w:p>
        </w:tc>
        <w:tc>
          <w:tcPr>
            <w:tcW w:w="1831" w:type="dxa"/>
            <w:shd w:val="clear" w:color="auto" w:fill="B2A1C7" w:themeFill="accent4" w:themeFillTint="99"/>
          </w:tcPr>
          <w:p w:rsidR="007540DA" w:rsidRPr="00C47000" w:rsidRDefault="007540DA" w:rsidP="009D55D0">
            <w:pPr>
              <w:jc w:val="both"/>
              <w:rPr>
                <w:rFonts w:ascii="Times New Roman" w:hAnsi="Times New Roman" w:cs="Times New Roman"/>
                <w:b/>
                <w:sz w:val="24"/>
                <w:szCs w:val="24"/>
              </w:rPr>
            </w:pPr>
            <w:r>
              <w:rPr>
                <w:rFonts w:ascii="Times New Roman" w:hAnsi="Times New Roman" w:cs="Times New Roman"/>
                <w:b/>
                <w:sz w:val="24"/>
                <w:szCs w:val="24"/>
              </w:rPr>
              <w:t>Gestione dell’elettorale</w:t>
            </w:r>
          </w:p>
        </w:tc>
        <w:tc>
          <w:tcPr>
            <w:tcW w:w="3654" w:type="dxa"/>
          </w:tcPr>
          <w:p w:rsidR="007540DA" w:rsidRPr="00C97068" w:rsidRDefault="007540DA" w:rsidP="00C5435B">
            <w:pPr>
              <w:pStyle w:val="Paragrafoelenco"/>
              <w:numPr>
                <w:ilvl w:val="0"/>
                <w:numId w:val="42"/>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Trasparenza</w:t>
            </w:r>
          </w:p>
          <w:p w:rsidR="007540DA" w:rsidRPr="00C97068" w:rsidRDefault="007540DA" w:rsidP="00C5435B">
            <w:pPr>
              <w:pStyle w:val="Paragrafoelenco"/>
              <w:numPr>
                <w:ilvl w:val="0"/>
                <w:numId w:val="42"/>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Codice di Comportamento</w:t>
            </w:r>
          </w:p>
          <w:p w:rsidR="007540DA" w:rsidRPr="00C97068" w:rsidRDefault="007540DA" w:rsidP="00C5435B">
            <w:pPr>
              <w:pStyle w:val="Paragrafoelenco"/>
              <w:numPr>
                <w:ilvl w:val="0"/>
                <w:numId w:val="42"/>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Obbligo di astensione in caso di conflitti di interesse</w:t>
            </w:r>
          </w:p>
          <w:p w:rsidR="007540DA" w:rsidRPr="00A32DCF" w:rsidRDefault="007540DA" w:rsidP="00C5435B">
            <w:pPr>
              <w:pStyle w:val="Paragrafoelenco"/>
              <w:numPr>
                <w:ilvl w:val="0"/>
                <w:numId w:val="23"/>
              </w:numPr>
              <w:jc w:val="both"/>
              <w:rPr>
                <w:rFonts w:ascii="Times New Roman" w:hAnsi="Times New Roman" w:cs="Times New Roman"/>
                <w:sz w:val="24"/>
                <w:szCs w:val="24"/>
              </w:rPr>
            </w:pPr>
            <w:r w:rsidRPr="00A32DCF">
              <w:rPr>
                <w:rFonts w:ascii="Times New Roman" w:hAnsi="Times New Roman" w:cs="Times New Roman"/>
                <w:sz w:val="24"/>
                <w:szCs w:val="24"/>
              </w:rPr>
              <w:t>Formazione</w:t>
            </w:r>
          </w:p>
        </w:tc>
        <w:tc>
          <w:tcPr>
            <w:tcW w:w="3296" w:type="dxa"/>
          </w:tcPr>
          <w:p w:rsidR="007540DA" w:rsidRPr="00C47000" w:rsidRDefault="007540DA" w:rsidP="004D2D5F">
            <w:pPr>
              <w:spacing w:after="0" w:line="240" w:lineRule="auto"/>
              <w:ind w:left="720"/>
              <w:jc w:val="both"/>
              <w:rPr>
                <w:rFonts w:ascii="Times New Roman" w:hAnsi="Times New Roman" w:cs="Times New Roman"/>
                <w:sz w:val="24"/>
                <w:szCs w:val="24"/>
              </w:rPr>
            </w:pPr>
          </w:p>
        </w:tc>
        <w:tc>
          <w:tcPr>
            <w:tcW w:w="3856" w:type="dxa"/>
          </w:tcPr>
          <w:p w:rsidR="007540DA" w:rsidRPr="007540DA" w:rsidRDefault="007540DA" w:rsidP="007540DA">
            <w:pPr>
              <w:jc w:val="both"/>
              <w:rPr>
                <w:rFonts w:ascii="Times New Roman" w:hAnsi="Times New Roman" w:cs="Times New Roman"/>
                <w:sz w:val="24"/>
                <w:szCs w:val="24"/>
              </w:rPr>
            </w:pPr>
            <w:r>
              <w:rPr>
                <w:rFonts w:ascii="Times New Roman" w:hAnsi="Times New Roman" w:cs="Times New Roman"/>
                <w:sz w:val="24"/>
                <w:szCs w:val="24"/>
              </w:rPr>
              <w:t>1.</w:t>
            </w:r>
            <w:r w:rsidR="009D3662">
              <w:rPr>
                <w:rFonts w:ascii="Times New Roman" w:hAnsi="Times New Roman" w:cs="Times New Roman"/>
                <w:sz w:val="24"/>
                <w:szCs w:val="24"/>
              </w:rPr>
              <w:t xml:space="preserve"> </w:t>
            </w:r>
            <w:r>
              <w:rPr>
                <w:rFonts w:ascii="Times New Roman" w:hAnsi="Times New Roman" w:cs="Times New Roman"/>
                <w:sz w:val="24"/>
                <w:szCs w:val="24"/>
              </w:rPr>
              <w:t>Rispetto degli adempimenti e della tempistica imposta dalla normativa in materia</w:t>
            </w:r>
            <w:r w:rsidR="009D3662">
              <w:rPr>
                <w:rFonts w:ascii="Times New Roman" w:hAnsi="Times New Roman" w:cs="Times New Roman"/>
                <w:sz w:val="24"/>
                <w:szCs w:val="24"/>
              </w:rPr>
              <w:t>.</w:t>
            </w:r>
          </w:p>
        </w:tc>
      </w:tr>
      <w:tr w:rsidR="007540DA" w:rsidRPr="00C5337A" w:rsidTr="00A32DCF">
        <w:trPr>
          <w:trHeight w:val="2655"/>
        </w:trPr>
        <w:tc>
          <w:tcPr>
            <w:tcW w:w="2242" w:type="dxa"/>
            <w:vMerge/>
          </w:tcPr>
          <w:p w:rsidR="007540DA" w:rsidRPr="00C47000" w:rsidRDefault="007540DA" w:rsidP="009D55D0">
            <w:pPr>
              <w:jc w:val="both"/>
              <w:rPr>
                <w:rFonts w:ascii="Times New Roman" w:hAnsi="Times New Roman" w:cs="Times New Roman"/>
                <w:sz w:val="24"/>
                <w:szCs w:val="24"/>
              </w:rPr>
            </w:pPr>
          </w:p>
        </w:tc>
        <w:tc>
          <w:tcPr>
            <w:tcW w:w="1831" w:type="dxa"/>
            <w:shd w:val="clear" w:color="auto" w:fill="B2A1C7" w:themeFill="accent4" w:themeFillTint="99"/>
          </w:tcPr>
          <w:p w:rsidR="007540DA" w:rsidRPr="00C47000" w:rsidRDefault="007540DA" w:rsidP="009D55D0">
            <w:pPr>
              <w:jc w:val="both"/>
              <w:rPr>
                <w:rFonts w:ascii="Times New Roman" w:hAnsi="Times New Roman" w:cs="Times New Roman"/>
                <w:b/>
                <w:sz w:val="24"/>
                <w:szCs w:val="24"/>
              </w:rPr>
            </w:pPr>
            <w:r>
              <w:rPr>
                <w:rFonts w:ascii="Times New Roman" w:hAnsi="Times New Roman" w:cs="Times New Roman"/>
                <w:b/>
                <w:sz w:val="24"/>
                <w:szCs w:val="24"/>
              </w:rPr>
              <w:t>Gestione protocollo</w:t>
            </w:r>
          </w:p>
        </w:tc>
        <w:tc>
          <w:tcPr>
            <w:tcW w:w="3654" w:type="dxa"/>
            <w:shd w:val="clear" w:color="auto" w:fill="auto"/>
          </w:tcPr>
          <w:p w:rsidR="007540DA" w:rsidRPr="00C97068" w:rsidRDefault="007540DA" w:rsidP="00C5435B">
            <w:pPr>
              <w:pStyle w:val="Paragrafoelenco"/>
              <w:numPr>
                <w:ilvl w:val="0"/>
                <w:numId w:val="43"/>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Trasparenza</w:t>
            </w:r>
          </w:p>
          <w:p w:rsidR="007540DA" w:rsidRPr="00C97068" w:rsidRDefault="007540DA" w:rsidP="00C5435B">
            <w:pPr>
              <w:pStyle w:val="Paragrafoelenco"/>
              <w:numPr>
                <w:ilvl w:val="0"/>
                <w:numId w:val="43"/>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Codice di Comportamento</w:t>
            </w:r>
          </w:p>
          <w:p w:rsidR="007540DA" w:rsidRPr="00C97068" w:rsidRDefault="007540DA" w:rsidP="00C5435B">
            <w:pPr>
              <w:pStyle w:val="Paragrafoelenco"/>
              <w:numPr>
                <w:ilvl w:val="0"/>
                <w:numId w:val="43"/>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Obbligo di astensione in caso di conflitti di interesse</w:t>
            </w:r>
          </w:p>
          <w:p w:rsidR="007540DA" w:rsidRDefault="007540DA" w:rsidP="00C5435B">
            <w:pPr>
              <w:pStyle w:val="Paragrafoelenco"/>
              <w:numPr>
                <w:ilvl w:val="0"/>
                <w:numId w:val="43"/>
              </w:numPr>
              <w:jc w:val="both"/>
              <w:rPr>
                <w:rFonts w:ascii="Times New Roman" w:hAnsi="Times New Roman" w:cs="Times New Roman"/>
                <w:sz w:val="24"/>
                <w:szCs w:val="24"/>
              </w:rPr>
            </w:pPr>
            <w:r w:rsidRPr="00A32DCF">
              <w:rPr>
                <w:rFonts w:ascii="Times New Roman" w:hAnsi="Times New Roman" w:cs="Times New Roman"/>
                <w:sz w:val="24"/>
                <w:szCs w:val="24"/>
              </w:rPr>
              <w:t>Formazione</w:t>
            </w:r>
          </w:p>
          <w:p w:rsidR="007540DA" w:rsidRPr="00A32DCF" w:rsidRDefault="007540DA" w:rsidP="00A32DCF"/>
        </w:tc>
        <w:tc>
          <w:tcPr>
            <w:tcW w:w="3296" w:type="dxa"/>
          </w:tcPr>
          <w:p w:rsidR="007540DA" w:rsidRPr="009D3662" w:rsidRDefault="009D3662" w:rsidP="009D366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9D3662">
              <w:rPr>
                <w:rFonts w:ascii="Times New Roman" w:hAnsi="Times New Roman" w:cs="Times New Roman"/>
                <w:sz w:val="24"/>
                <w:szCs w:val="24"/>
              </w:rPr>
              <w:t>Archiviazione informatizzata dei documenti in entrata e in uscita al fine di evitare la perdita accidentale o l’occultamento volontario di atti</w:t>
            </w:r>
            <w:r>
              <w:rPr>
                <w:rFonts w:ascii="Times New Roman" w:hAnsi="Times New Roman" w:cs="Times New Roman"/>
                <w:sz w:val="24"/>
                <w:szCs w:val="24"/>
              </w:rPr>
              <w:t>.</w:t>
            </w:r>
          </w:p>
        </w:tc>
        <w:tc>
          <w:tcPr>
            <w:tcW w:w="3856" w:type="dxa"/>
          </w:tcPr>
          <w:p w:rsidR="007540DA" w:rsidRDefault="007540DA" w:rsidP="004D2D5F">
            <w:pPr>
              <w:pStyle w:val="Paragrafoelenco"/>
              <w:ind w:left="317"/>
              <w:jc w:val="both"/>
              <w:rPr>
                <w:rFonts w:ascii="Times New Roman" w:hAnsi="Times New Roman" w:cs="Times New Roman"/>
                <w:sz w:val="24"/>
                <w:szCs w:val="24"/>
              </w:rPr>
            </w:pPr>
            <w:r>
              <w:rPr>
                <w:rFonts w:ascii="Times New Roman" w:hAnsi="Times New Roman" w:cs="Times New Roman"/>
                <w:sz w:val="24"/>
                <w:szCs w:val="24"/>
              </w:rPr>
              <w:t>1.</w:t>
            </w:r>
            <w:r w:rsidR="009D3662">
              <w:rPr>
                <w:rFonts w:ascii="Times New Roman" w:hAnsi="Times New Roman" w:cs="Times New Roman"/>
                <w:sz w:val="24"/>
                <w:szCs w:val="24"/>
              </w:rPr>
              <w:t xml:space="preserve"> </w:t>
            </w:r>
            <w:r>
              <w:rPr>
                <w:rFonts w:ascii="Times New Roman" w:hAnsi="Times New Roman" w:cs="Times New Roman"/>
                <w:sz w:val="24"/>
                <w:szCs w:val="24"/>
              </w:rPr>
              <w:t>Manuale di gestione</w:t>
            </w:r>
          </w:p>
          <w:p w:rsidR="007540DA" w:rsidRPr="00C5337A" w:rsidRDefault="007540DA" w:rsidP="004D2D5F">
            <w:pPr>
              <w:pStyle w:val="Paragrafoelenco"/>
              <w:ind w:left="317"/>
              <w:jc w:val="both"/>
              <w:rPr>
                <w:rFonts w:ascii="Times New Roman" w:hAnsi="Times New Roman" w:cs="Times New Roman"/>
                <w:sz w:val="24"/>
                <w:szCs w:val="24"/>
              </w:rPr>
            </w:pPr>
          </w:p>
        </w:tc>
      </w:tr>
      <w:tr w:rsidR="007540DA" w:rsidRPr="00C5337A" w:rsidTr="00A32DCF">
        <w:trPr>
          <w:trHeight w:val="1860"/>
        </w:trPr>
        <w:tc>
          <w:tcPr>
            <w:tcW w:w="2242" w:type="dxa"/>
            <w:vMerge/>
          </w:tcPr>
          <w:p w:rsidR="007540DA" w:rsidRPr="00C47000" w:rsidRDefault="007540DA" w:rsidP="009D55D0">
            <w:pPr>
              <w:jc w:val="both"/>
              <w:rPr>
                <w:rFonts w:ascii="Times New Roman" w:hAnsi="Times New Roman" w:cs="Times New Roman"/>
                <w:sz w:val="24"/>
                <w:szCs w:val="24"/>
              </w:rPr>
            </w:pPr>
          </w:p>
        </w:tc>
        <w:tc>
          <w:tcPr>
            <w:tcW w:w="1831" w:type="dxa"/>
            <w:shd w:val="clear" w:color="auto" w:fill="B2A1C7" w:themeFill="accent4" w:themeFillTint="99"/>
          </w:tcPr>
          <w:p w:rsidR="007540DA" w:rsidRDefault="007540DA" w:rsidP="009D55D0">
            <w:pPr>
              <w:jc w:val="both"/>
              <w:rPr>
                <w:rFonts w:ascii="Times New Roman" w:hAnsi="Times New Roman" w:cs="Times New Roman"/>
                <w:b/>
                <w:sz w:val="24"/>
                <w:szCs w:val="24"/>
              </w:rPr>
            </w:pPr>
            <w:r>
              <w:rPr>
                <w:rFonts w:ascii="Times New Roman" w:hAnsi="Times New Roman" w:cs="Times New Roman"/>
                <w:b/>
                <w:sz w:val="24"/>
                <w:szCs w:val="24"/>
              </w:rPr>
              <w:t>Archivio</w:t>
            </w:r>
          </w:p>
        </w:tc>
        <w:tc>
          <w:tcPr>
            <w:tcW w:w="3654" w:type="dxa"/>
            <w:shd w:val="clear" w:color="auto" w:fill="auto"/>
          </w:tcPr>
          <w:p w:rsidR="007540DA" w:rsidRPr="00C97068" w:rsidRDefault="007540DA" w:rsidP="00C5435B">
            <w:pPr>
              <w:pStyle w:val="Paragrafoelenco"/>
              <w:numPr>
                <w:ilvl w:val="0"/>
                <w:numId w:val="44"/>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Trasparenza</w:t>
            </w:r>
          </w:p>
          <w:p w:rsidR="007540DA" w:rsidRPr="00C97068" w:rsidRDefault="007540DA" w:rsidP="00C5435B">
            <w:pPr>
              <w:pStyle w:val="Paragrafoelenco"/>
              <w:numPr>
                <w:ilvl w:val="0"/>
                <w:numId w:val="44"/>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Codice di Comportamento</w:t>
            </w:r>
          </w:p>
          <w:p w:rsidR="007540DA" w:rsidRPr="00C97068" w:rsidRDefault="007540DA" w:rsidP="00C5435B">
            <w:pPr>
              <w:pStyle w:val="Paragrafoelenco"/>
              <w:numPr>
                <w:ilvl w:val="0"/>
                <w:numId w:val="44"/>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Obbligo di astensione in caso di conflitti di interesse</w:t>
            </w:r>
          </w:p>
          <w:p w:rsidR="007540DA" w:rsidRDefault="007540DA" w:rsidP="00C5435B">
            <w:pPr>
              <w:pStyle w:val="Paragrafoelenco"/>
              <w:numPr>
                <w:ilvl w:val="0"/>
                <w:numId w:val="44"/>
              </w:numPr>
              <w:jc w:val="both"/>
              <w:rPr>
                <w:rFonts w:ascii="Times New Roman" w:hAnsi="Times New Roman" w:cs="Times New Roman"/>
                <w:sz w:val="24"/>
                <w:szCs w:val="24"/>
              </w:rPr>
            </w:pPr>
            <w:r w:rsidRPr="00A32DCF">
              <w:rPr>
                <w:rFonts w:ascii="Times New Roman" w:hAnsi="Times New Roman" w:cs="Times New Roman"/>
                <w:sz w:val="24"/>
                <w:szCs w:val="24"/>
              </w:rPr>
              <w:t>Formazione</w:t>
            </w:r>
          </w:p>
          <w:p w:rsidR="007540DA" w:rsidRDefault="007540DA" w:rsidP="009D55D0">
            <w:pPr>
              <w:pStyle w:val="Paragrafoelenco"/>
              <w:jc w:val="both"/>
              <w:rPr>
                <w:rFonts w:ascii="Times New Roman" w:hAnsi="Times New Roman" w:cs="Times New Roman"/>
                <w:sz w:val="24"/>
                <w:szCs w:val="24"/>
              </w:rPr>
            </w:pPr>
          </w:p>
          <w:p w:rsidR="007540DA" w:rsidRDefault="007540DA" w:rsidP="009D55D0">
            <w:pPr>
              <w:pStyle w:val="Paragrafoelenco"/>
              <w:jc w:val="both"/>
              <w:rPr>
                <w:rFonts w:ascii="Times New Roman" w:hAnsi="Times New Roman" w:cs="Times New Roman"/>
                <w:sz w:val="24"/>
                <w:szCs w:val="24"/>
              </w:rPr>
            </w:pPr>
          </w:p>
          <w:p w:rsidR="007540DA" w:rsidRDefault="007540DA" w:rsidP="009D55D0">
            <w:pPr>
              <w:pStyle w:val="Paragrafoelenco"/>
              <w:jc w:val="both"/>
              <w:rPr>
                <w:rFonts w:ascii="Times New Roman" w:hAnsi="Times New Roman" w:cs="Times New Roman"/>
                <w:sz w:val="24"/>
                <w:szCs w:val="24"/>
              </w:rPr>
            </w:pPr>
          </w:p>
          <w:p w:rsidR="007540DA" w:rsidRDefault="007540DA" w:rsidP="009D55D0">
            <w:pPr>
              <w:pStyle w:val="Paragrafoelenco"/>
              <w:jc w:val="both"/>
              <w:rPr>
                <w:rFonts w:ascii="Times New Roman" w:hAnsi="Times New Roman" w:cs="Times New Roman"/>
                <w:sz w:val="24"/>
                <w:szCs w:val="24"/>
              </w:rPr>
            </w:pPr>
          </w:p>
          <w:p w:rsidR="007540DA" w:rsidRDefault="007540DA" w:rsidP="009D55D0">
            <w:pPr>
              <w:pStyle w:val="Paragrafoelenco"/>
              <w:jc w:val="both"/>
              <w:rPr>
                <w:rFonts w:ascii="Times New Roman" w:hAnsi="Times New Roman" w:cs="Times New Roman"/>
                <w:sz w:val="24"/>
                <w:szCs w:val="24"/>
              </w:rPr>
            </w:pPr>
          </w:p>
          <w:p w:rsidR="007540DA" w:rsidRPr="00C97068" w:rsidRDefault="007540DA" w:rsidP="009D55D0">
            <w:pPr>
              <w:pStyle w:val="Paragrafoelenco"/>
              <w:jc w:val="both"/>
              <w:rPr>
                <w:rFonts w:ascii="Times New Roman" w:hAnsi="Times New Roman" w:cs="Times New Roman"/>
                <w:sz w:val="24"/>
                <w:szCs w:val="24"/>
              </w:rPr>
            </w:pPr>
          </w:p>
        </w:tc>
        <w:tc>
          <w:tcPr>
            <w:tcW w:w="3296" w:type="dxa"/>
          </w:tcPr>
          <w:p w:rsidR="007540DA" w:rsidRPr="009D3662" w:rsidRDefault="009D3662" w:rsidP="009D366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9D3662">
              <w:rPr>
                <w:rFonts w:ascii="Times New Roman" w:hAnsi="Times New Roman" w:cs="Times New Roman"/>
                <w:sz w:val="24"/>
                <w:szCs w:val="24"/>
              </w:rPr>
              <w:t>Archiviazione informatizzata dei documenti in entrata e in uscita al fine di evitare la perdita accidentale o l’occultamento volontario di atti</w:t>
            </w:r>
            <w:r>
              <w:rPr>
                <w:rFonts w:ascii="Times New Roman" w:hAnsi="Times New Roman" w:cs="Times New Roman"/>
                <w:sz w:val="24"/>
                <w:szCs w:val="24"/>
              </w:rPr>
              <w:t>.</w:t>
            </w:r>
          </w:p>
        </w:tc>
        <w:tc>
          <w:tcPr>
            <w:tcW w:w="3856" w:type="dxa"/>
          </w:tcPr>
          <w:p w:rsidR="007540DA" w:rsidRPr="007540DA" w:rsidRDefault="007540DA" w:rsidP="00C5435B">
            <w:pPr>
              <w:pStyle w:val="Paragrafoelenco"/>
              <w:numPr>
                <w:ilvl w:val="0"/>
                <w:numId w:val="46"/>
              </w:numPr>
              <w:jc w:val="both"/>
              <w:rPr>
                <w:rFonts w:ascii="Times New Roman" w:hAnsi="Times New Roman" w:cs="Times New Roman"/>
                <w:sz w:val="24"/>
                <w:szCs w:val="24"/>
              </w:rPr>
            </w:pPr>
            <w:r w:rsidRPr="007540DA">
              <w:rPr>
                <w:rFonts w:ascii="Times New Roman" w:hAnsi="Times New Roman" w:cs="Times New Roman"/>
                <w:sz w:val="24"/>
                <w:szCs w:val="24"/>
              </w:rPr>
              <w:t>Manuale di gestione</w:t>
            </w:r>
          </w:p>
          <w:p w:rsidR="007540DA" w:rsidRPr="007540DA" w:rsidRDefault="007540DA" w:rsidP="009D3662">
            <w:pPr>
              <w:pStyle w:val="Paragrafoelenco"/>
              <w:ind w:left="634"/>
              <w:jc w:val="both"/>
              <w:rPr>
                <w:rFonts w:ascii="Times New Roman" w:hAnsi="Times New Roman" w:cs="Times New Roman"/>
                <w:sz w:val="24"/>
                <w:szCs w:val="24"/>
              </w:rPr>
            </w:pPr>
          </w:p>
        </w:tc>
      </w:tr>
      <w:tr w:rsidR="007540DA" w:rsidRPr="00C5337A" w:rsidTr="00A32DCF">
        <w:trPr>
          <w:trHeight w:val="2181"/>
        </w:trPr>
        <w:tc>
          <w:tcPr>
            <w:tcW w:w="2242" w:type="dxa"/>
            <w:vMerge/>
          </w:tcPr>
          <w:p w:rsidR="007540DA" w:rsidRPr="00C47000" w:rsidRDefault="007540DA" w:rsidP="009D55D0">
            <w:pPr>
              <w:jc w:val="both"/>
              <w:rPr>
                <w:rFonts w:ascii="Times New Roman" w:hAnsi="Times New Roman" w:cs="Times New Roman"/>
                <w:sz w:val="24"/>
                <w:szCs w:val="24"/>
              </w:rPr>
            </w:pPr>
          </w:p>
        </w:tc>
        <w:tc>
          <w:tcPr>
            <w:tcW w:w="1831" w:type="dxa"/>
            <w:shd w:val="clear" w:color="auto" w:fill="B2A1C7" w:themeFill="accent4" w:themeFillTint="99"/>
          </w:tcPr>
          <w:p w:rsidR="007540DA" w:rsidRDefault="007540DA" w:rsidP="009D55D0">
            <w:pPr>
              <w:jc w:val="both"/>
              <w:rPr>
                <w:rFonts w:ascii="Times New Roman" w:hAnsi="Times New Roman" w:cs="Times New Roman"/>
                <w:b/>
                <w:sz w:val="24"/>
                <w:szCs w:val="24"/>
              </w:rPr>
            </w:pPr>
            <w:r>
              <w:rPr>
                <w:rFonts w:ascii="Times New Roman" w:hAnsi="Times New Roman" w:cs="Times New Roman"/>
                <w:b/>
                <w:sz w:val="24"/>
                <w:szCs w:val="24"/>
              </w:rPr>
              <w:t>Funzionamento organi collegiali</w:t>
            </w:r>
          </w:p>
          <w:p w:rsidR="007540DA" w:rsidRDefault="007540DA" w:rsidP="009D55D0">
            <w:pPr>
              <w:jc w:val="both"/>
              <w:rPr>
                <w:rFonts w:ascii="Times New Roman" w:hAnsi="Times New Roman" w:cs="Times New Roman"/>
                <w:b/>
                <w:sz w:val="24"/>
                <w:szCs w:val="24"/>
              </w:rPr>
            </w:pPr>
          </w:p>
          <w:p w:rsidR="007540DA" w:rsidRDefault="007540DA" w:rsidP="009D55D0">
            <w:pPr>
              <w:jc w:val="both"/>
              <w:rPr>
                <w:rFonts w:ascii="Times New Roman" w:hAnsi="Times New Roman" w:cs="Times New Roman"/>
                <w:b/>
                <w:sz w:val="24"/>
                <w:szCs w:val="24"/>
              </w:rPr>
            </w:pPr>
          </w:p>
          <w:p w:rsidR="007540DA" w:rsidRDefault="007540DA" w:rsidP="009D55D0">
            <w:pPr>
              <w:jc w:val="both"/>
              <w:rPr>
                <w:rFonts w:ascii="Times New Roman" w:hAnsi="Times New Roman" w:cs="Times New Roman"/>
                <w:b/>
                <w:sz w:val="24"/>
                <w:szCs w:val="24"/>
              </w:rPr>
            </w:pPr>
          </w:p>
        </w:tc>
        <w:tc>
          <w:tcPr>
            <w:tcW w:w="3654" w:type="dxa"/>
            <w:shd w:val="clear" w:color="auto" w:fill="auto"/>
          </w:tcPr>
          <w:p w:rsidR="007540DA" w:rsidRDefault="007540DA" w:rsidP="00C5435B">
            <w:pPr>
              <w:pStyle w:val="Paragrafoelenco"/>
              <w:numPr>
                <w:ilvl w:val="0"/>
                <w:numId w:val="48"/>
              </w:numPr>
              <w:jc w:val="both"/>
              <w:rPr>
                <w:rFonts w:ascii="Times New Roman" w:hAnsi="Times New Roman" w:cs="Times New Roman"/>
                <w:sz w:val="24"/>
                <w:szCs w:val="24"/>
              </w:rPr>
            </w:pPr>
            <w:r>
              <w:rPr>
                <w:rFonts w:ascii="Times New Roman" w:hAnsi="Times New Roman" w:cs="Times New Roman"/>
                <w:sz w:val="24"/>
                <w:szCs w:val="24"/>
              </w:rPr>
              <w:t>Trasparenza</w:t>
            </w:r>
          </w:p>
          <w:p w:rsidR="007540DA" w:rsidRDefault="007540DA" w:rsidP="00C5435B">
            <w:pPr>
              <w:pStyle w:val="Paragrafoelenco"/>
              <w:numPr>
                <w:ilvl w:val="0"/>
                <w:numId w:val="48"/>
              </w:numPr>
              <w:jc w:val="both"/>
              <w:rPr>
                <w:rFonts w:ascii="Times New Roman" w:hAnsi="Times New Roman" w:cs="Times New Roman"/>
                <w:sz w:val="24"/>
                <w:szCs w:val="24"/>
              </w:rPr>
            </w:pPr>
            <w:r>
              <w:rPr>
                <w:rFonts w:ascii="Times New Roman" w:hAnsi="Times New Roman" w:cs="Times New Roman"/>
                <w:sz w:val="24"/>
                <w:szCs w:val="24"/>
              </w:rPr>
              <w:t>Obbligo astensione in caso di conflitto di interessi</w:t>
            </w:r>
          </w:p>
          <w:p w:rsidR="007540DA" w:rsidRDefault="007540DA" w:rsidP="009D55D0">
            <w:pPr>
              <w:pStyle w:val="Paragrafoelenco"/>
              <w:jc w:val="both"/>
              <w:rPr>
                <w:rFonts w:ascii="Times New Roman" w:hAnsi="Times New Roman" w:cs="Times New Roman"/>
                <w:sz w:val="24"/>
                <w:szCs w:val="24"/>
              </w:rPr>
            </w:pPr>
          </w:p>
          <w:p w:rsidR="007540DA" w:rsidRDefault="007540DA" w:rsidP="009D55D0">
            <w:pPr>
              <w:pStyle w:val="Paragrafoelenco"/>
              <w:jc w:val="both"/>
              <w:rPr>
                <w:rFonts w:ascii="Times New Roman" w:hAnsi="Times New Roman" w:cs="Times New Roman"/>
                <w:sz w:val="24"/>
                <w:szCs w:val="24"/>
              </w:rPr>
            </w:pPr>
          </w:p>
          <w:p w:rsidR="007540DA" w:rsidRDefault="007540DA" w:rsidP="009D55D0">
            <w:pPr>
              <w:pStyle w:val="Paragrafoelenco"/>
              <w:jc w:val="both"/>
              <w:rPr>
                <w:rFonts w:ascii="Times New Roman" w:hAnsi="Times New Roman" w:cs="Times New Roman"/>
                <w:sz w:val="24"/>
                <w:szCs w:val="24"/>
              </w:rPr>
            </w:pPr>
          </w:p>
        </w:tc>
        <w:tc>
          <w:tcPr>
            <w:tcW w:w="3296" w:type="dxa"/>
          </w:tcPr>
          <w:p w:rsidR="007540DA" w:rsidRPr="00D37821" w:rsidRDefault="007540DA" w:rsidP="00D37821">
            <w:pPr>
              <w:spacing w:after="0" w:line="240" w:lineRule="auto"/>
              <w:jc w:val="both"/>
              <w:rPr>
                <w:rFonts w:ascii="Times New Roman" w:hAnsi="Times New Roman" w:cs="Times New Roman"/>
                <w:sz w:val="24"/>
                <w:szCs w:val="24"/>
              </w:rPr>
            </w:pPr>
          </w:p>
        </w:tc>
        <w:tc>
          <w:tcPr>
            <w:tcW w:w="3856" w:type="dxa"/>
          </w:tcPr>
          <w:p w:rsidR="007540DA" w:rsidRPr="00D37821" w:rsidRDefault="00D37821" w:rsidP="00D37821">
            <w:pPr>
              <w:jc w:val="both"/>
              <w:rPr>
                <w:rFonts w:ascii="Times New Roman" w:hAnsi="Times New Roman" w:cs="Times New Roman"/>
                <w:sz w:val="24"/>
                <w:szCs w:val="24"/>
              </w:rPr>
            </w:pPr>
            <w:r>
              <w:rPr>
                <w:rFonts w:ascii="Times New Roman" w:hAnsi="Times New Roman" w:cs="Times New Roman"/>
                <w:sz w:val="24"/>
                <w:szCs w:val="24"/>
              </w:rPr>
              <w:t xml:space="preserve">1. </w:t>
            </w:r>
            <w:r w:rsidRPr="00D37821">
              <w:rPr>
                <w:rFonts w:ascii="Times New Roman" w:hAnsi="Times New Roman" w:cs="Times New Roman"/>
                <w:sz w:val="24"/>
                <w:szCs w:val="24"/>
              </w:rPr>
              <w:t xml:space="preserve">Regolamento sul funzionamento del Consiglio </w:t>
            </w:r>
            <w:r>
              <w:rPr>
                <w:rFonts w:ascii="Times New Roman" w:hAnsi="Times New Roman" w:cs="Times New Roman"/>
                <w:sz w:val="24"/>
                <w:szCs w:val="24"/>
              </w:rPr>
              <w:t>dell’Unione (misura già attuata nei singoli Comuni associati).</w:t>
            </w:r>
          </w:p>
        </w:tc>
      </w:tr>
      <w:tr w:rsidR="007540DA" w:rsidRPr="00C5337A" w:rsidTr="00A32DCF">
        <w:trPr>
          <w:trHeight w:val="1980"/>
        </w:trPr>
        <w:tc>
          <w:tcPr>
            <w:tcW w:w="2242" w:type="dxa"/>
            <w:vMerge/>
          </w:tcPr>
          <w:p w:rsidR="007540DA" w:rsidRPr="00C47000" w:rsidRDefault="007540DA" w:rsidP="009D55D0">
            <w:pPr>
              <w:jc w:val="both"/>
              <w:rPr>
                <w:rFonts w:ascii="Times New Roman" w:hAnsi="Times New Roman" w:cs="Times New Roman"/>
                <w:sz w:val="24"/>
                <w:szCs w:val="24"/>
              </w:rPr>
            </w:pPr>
          </w:p>
        </w:tc>
        <w:tc>
          <w:tcPr>
            <w:tcW w:w="1831" w:type="dxa"/>
            <w:shd w:val="clear" w:color="auto" w:fill="B2A1C7" w:themeFill="accent4" w:themeFillTint="99"/>
          </w:tcPr>
          <w:p w:rsidR="007540DA" w:rsidRDefault="007540DA" w:rsidP="009D55D0">
            <w:pPr>
              <w:jc w:val="both"/>
              <w:rPr>
                <w:rFonts w:ascii="Times New Roman" w:hAnsi="Times New Roman" w:cs="Times New Roman"/>
                <w:b/>
                <w:sz w:val="24"/>
                <w:szCs w:val="24"/>
              </w:rPr>
            </w:pPr>
            <w:r>
              <w:rPr>
                <w:rFonts w:ascii="Times New Roman" w:hAnsi="Times New Roman" w:cs="Times New Roman"/>
                <w:b/>
                <w:sz w:val="24"/>
                <w:szCs w:val="24"/>
              </w:rPr>
              <w:t xml:space="preserve">Formazione determinazioni, </w:t>
            </w:r>
            <w:proofErr w:type="spellStart"/>
            <w:r>
              <w:rPr>
                <w:rFonts w:ascii="Times New Roman" w:hAnsi="Times New Roman" w:cs="Times New Roman"/>
                <w:b/>
                <w:sz w:val="24"/>
                <w:szCs w:val="24"/>
              </w:rPr>
              <w:t>etc</w:t>
            </w:r>
            <w:proofErr w:type="spellEnd"/>
          </w:p>
          <w:p w:rsidR="007540DA" w:rsidRDefault="007540DA" w:rsidP="009D55D0">
            <w:pPr>
              <w:jc w:val="both"/>
              <w:rPr>
                <w:rFonts w:ascii="Times New Roman" w:hAnsi="Times New Roman" w:cs="Times New Roman"/>
                <w:b/>
                <w:sz w:val="24"/>
                <w:szCs w:val="24"/>
              </w:rPr>
            </w:pPr>
          </w:p>
          <w:p w:rsidR="007540DA" w:rsidRDefault="007540DA" w:rsidP="009D55D0">
            <w:pPr>
              <w:jc w:val="both"/>
              <w:rPr>
                <w:rFonts w:ascii="Times New Roman" w:hAnsi="Times New Roman" w:cs="Times New Roman"/>
                <w:b/>
                <w:sz w:val="24"/>
                <w:szCs w:val="24"/>
              </w:rPr>
            </w:pPr>
          </w:p>
        </w:tc>
        <w:tc>
          <w:tcPr>
            <w:tcW w:w="3654" w:type="dxa"/>
            <w:shd w:val="clear" w:color="auto" w:fill="auto"/>
          </w:tcPr>
          <w:p w:rsidR="007540DA" w:rsidRPr="00C97068" w:rsidRDefault="007540DA" w:rsidP="00C5435B">
            <w:pPr>
              <w:pStyle w:val="Paragrafoelenco"/>
              <w:numPr>
                <w:ilvl w:val="0"/>
                <w:numId w:val="49"/>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Trasparenza</w:t>
            </w:r>
          </w:p>
          <w:p w:rsidR="007540DA" w:rsidRPr="00C97068" w:rsidRDefault="007540DA" w:rsidP="00C5435B">
            <w:pPr>
              <w:pStyle w:val="Paragrafoelenco"/>
              <w:numPr>
                <w:ilvl w:val="0"/>
                <w:numId w:val="49"/>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Codice di Comportamento</w:t>
            </w:r>
          </w:p>
          <w:p w:rsidR="007540DA" w:rsidRPr="00C97068" w:rsidRDefault="007540DA" w:rsidP="00C5435B">
            <w:pPr>
              <w:pStyle w:val="Paragrafoelenco"/>
              <w:numPr>
                <w:ilvl w:val="0"/>
                <w:numId w:val="49"/>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Obbligo di astensione in caso di conflitti di interesse</w:t>
            </w:r>
          </w:p>
          <w:p w:rsidR="007540DA" w:rsidRDefault="007540DA" w:rsidP="00C5435B">
            <w:pPr>
              <w:pStyle w:val="Paragrafoelenco"/>
              <w:numPr>
                <w:ilvl w:val="0"/>
                <w:numId w:val="49"/>
              </w:numPr>
              <w:jc w:val="both"/>
              <w:rPr>
                <w:rFonts w:ascii="Times New Roman" w:hAnsi="Times New Roman" w:cs="Times New Roman"/>
                <w:sz w:val="24"/>
                <w:szCs w:val="24"/>
              </w:rPr>
            </w:pPr>
            <w:r w:rsidRPr="00A32DCF">
              <w:rPr>
                <w:rFonts w:ascii="Times New Roman" w:hAnsi="Times New Roman" w:cs="Times New Roman"/>
                <w:sz w:val="24"/>
                <w:szCs w:val="24"/>
              </w:rPr>
              <w:t>Formazione</w:t>
            </w:r>
          </w:p>
          <w:p w:rsidR="007540DA" w:rsidRDefault="007540DA" w:rsidP="009D55D0">
            <w:pPr>
              <w:pStyle w:val="Paragrafoelenco"/>
              <w:jc w:val="both"/>
              <w:rPr>
                <w:rFonts w:ascii="Times New Roman" w:hAnsi="Times New Roman" w:cs="Times New Roman"/>
                <w:sz w:val="24"/>
                <w:szCs w:val="24"/>
              </w:rPr>
            </w:pPr>
          </w:p>
        </w:tc>
        <w:tc>
          <w:tcPr>
            <w:tcW w:w="3296" w:type="dxa"/>
          </w:tcPr>
          <w:p w:rsidR="007540DA" w:rsidRPr="00243405" w:rsidRDefault="007540DA" w:rsidP="009D55D0">
            <w:pPr>
              <w:pStyle w:val="Paragrafoelenco"/>
              <w:spacing w:after="0" w:line="240" w:lineRule="auto"/>
              <w:ind w:left="1080"/>
              <w:jc w:val="both"/>
              <w:rPr>
                <w:rFonts w:ascii="Times New Roman" w:hAnsi="Times New Roman" w:cs="Times New Roman"/>
                <w:sz w:val="24"/>
                <w:szCs w:val="24"/>
              </w:rPr>
            </w:pPr>
          </w:p>
        </w:tc>
        <w:tc>
          <w:tcPr>
            <w:tcW w:w="3856" w:type="dxa"/>
          </w:tcPr>
          <w:p w:rsidR="007540DA" w:rsidRPr="00D37821" w:rsidRDefault="00D37821" w:rsidP="00D37821">
            <w:pPr>
              <w:jc w:val="both"/>
              <w:rPr>
                <w:rFonts w:ascii="Times New Roman" w:hAnsi="Times New Roman" w:cs="Times New Roman"/>
                <w:sz w:val="24"/>
                <w:szCs w:val="24"/>
              </w:rPr>
            </w:pPr>
            <w:r>
              <w:rPr>
                <w:rFonts w:ascii="Times New Roman" w:hAnsi="Times New Roman" w:cs="Times New Roman"/>
                <w:sz w:val="24"/>
                <w:szCs w:val="24"/>
              </w:rPr>
              <w:t xml:space="preserve">1. </w:t>
            </w:r>
            <w:r w:rsidR="007540DA" w:rsidRPr="00D37821">
              <w:rPr>
                <w:rFonts w:ascii="Times New Roman" w:hAnsi="Times New Roman" w:cs="Times New Roman"/>
                <w:sz w:val="24"/>
                <w:szCs w:val="24"/>
              </w:rPr>
              <w:t>Adeguata istruttoria e motivazione</w:t>
            </w:r>
          </w:p>
        </w:tc>
      </w:tr>
      <w:tr w:rsidR="007540DA" w:rsidRPr="00C5337A" w:rsidTr="009D55D0">
        <w:trPr>
          <w:trHeight w:val="1805"/>
        </w:trPr>
        <w:tc>
          <w:tcPr>
            <w:tcW w:w="2242" w:type="dxa"/>
            <w:vMerge/>
          </w:tcPr>
          <w:p w:rsidR="007540DA" w:rsidRPr="00C47000" w:rsidRDefault="007540DA" w:rsidP="009D55D0">
            <w:pPr>
              <w:jc w:val="both"/>
              <w:rPr>
                <w:rFonts w:ascii="Times New Roman" w:hAnsi="Times New Roman" w:cs="Times New Roman"/>
                <w:sz w:val="24"/>
                <w:szCs w:val="24"/>
              </w:rPr>
            </w:pPr>
          </w:p>
        </w:tc>
        <w:tc>
          <w:tcPr>
            <w:tcW w:w="1831" w:type="dxa"/>
            <w:shd w:val="clear" w:color="auto" w:fill="B2A1C7" w:themeFill="accent4" w:themeFillTint="99"/>
          </w:tcPr>
          <w:p w:rsidR="007540DA" w:rsidRDefault="007540DA" w:rsidP="009D55D0">
            <w:pPr>
              <w:jc w:val="both"/>
              <w:rPr>
                <w:rFonts w:ascii="Times New Roman" w:hAnsi="Times New Roman" w:cs="Times New Roman"/>
                <w:b/>
                <w:sz w:val="24"/>
                <w:szCs w:val="24"/>
              </w:rPr>
            </w:pPr>
            <w:r>
              <w:rPr>
                <w:rFonts w:ascii="Times New Roman" w:hAnsi="Times New Roman" w:cs="Times New Roman"/>
                <w:b/>
                <w:sz w:val="24"/>
                <w:szCs w:val="24"/>
              </w:rPr>
              <w:t>Relazioni con il pubblico</w:t>
            </w:r>
          </w:p>
          <w:p w:rsidR="007540DA" w:rsidRDefault="007540DA" w:rsidP="009D55D0">
            <w:pPr>
              <w:jc w:val="both"/>
              <w:rPr>
                <w:rFonts w:ascii="Times New Roman" w:hAnsi="Times New Roman" w:cs="Times New Roman"/>
                <w:b/>
                <w:sz w:val="24"/>
                <w:szCs w:val="24"/>
              </w:rPr>
            </w:pPr>
          </w:p>
          <w:p w:rsidR="007540DA" w:rsidRDefault="007540DA" w:rsidP="009D55D0">
            <w:pPr>
              <w:jc w:val="both"/>
              <w:rPr>
                <w:rFonts w:ascii="Times New Roman" w:hAnsi="Times New Roman" w:cs="Times New Roman"/>
                <w:b/>
                <w:sz w:val="24"/>
                <w:szCs w:val="24"/>
              </w:rPr>
            </w:pPr>
          </w:p>
          <w:p w:rsidR="007540DA" w:rsidRDefault="007540DA" w:rsidP="009D55D0">
            <w:pPr>
              <w:jc w:val="both"/>
              <w:rPr>
                <w:rFonts w:ascii="Times New Roman" w:hAnsi="Times New Roman" w:cs="Times New Roman"/>
                <w:b/>
                <w:sz w:val="24"/>
                <w:szCs w:val="24"/>
              </w:rPr>
            </w:pPr>
          </w:p>
        </w:tc>
        <w:tc>
          <w:tcPr>
            <w:tcW w:w="3654" w:type="dxa"/>
            <w:shd w:val="clear" w:color="auto" w:fill="auto"/>
          </w:tcPr>
          <w:p w:rsidR="007540DA" w:rsidRPr="00C97068" w:rsidRDefault="007540DA" w:rsidP="00C5435B">
            <w:pPr>
              <w:pStyle w:val="Paragrafoelenco"/>
              <w:numPr>
                <w:ilvl w:val="0"/>
                <w:numId w:val="50"/>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Trasparenza</w:t>
            </w:r>
          </w:p>
          <w:p w:rsidR="007540DA" w:rsidRPr="00C97068" w:rsidRDefault="007540DA" w:rsidP="00C5435B">
            <w:pPr>
              <w:pStyle w:val="Paragrafoelenco"/>
              <w:numPr>
                <w:ilvl w:val="0"/>
                <w:numId w:val="50"/>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Codice di Comportamento</w:t>
            </w:r>
          </w:p>
          <w:p w:rsidR="007540DA" w:rsidRPr="00C97068" w:rsidRDefault="007540DA" w:rsidP="00C5435B">
            <w:pPr>
              <w:pStyle w:val="Paragrafoelenco"/>
              <w:numPr>
                <w:ilvl w:val="0"/>
                <w:numId w:val="50"/>
              </w:numPr>
              <w:spacing w:after="0" w:line="240" w:lineRule="auto"/>
              <w:jc w:val="both"/>
              <w:rPr>
                <w:rFonts w:ascii="Times New Roman" w:hAnsi="Times New Roman" w:cs="Times New Roman"/>
                <w:sz w:val="24"/>
                <w:szCs w:val="24"/>
              </w:rPr>
            </w:pPr>
            <w:r w:rsidRPr="00C97068">
              <w:rPr>
                <w:rFonts w:ascii="Times New Roman" w:hAnsi="Times New Roman" w:cs="Times New Roman"/>
                <w:sz w:val="24"/>
                <w:szCs w:val="24"/>
              </w:rPr>
              <w:t>Obbligo di astensione in caso di conflitti di interesse</w:t>
            </w:r>
          </w:p>
          <w:p w:rsidR="007540DA" w:rsidRDefault="007540DA" w:rsidP="00C5435B">
            <w:pPr>
              <w:pStyle w:val="Paragrafoelenco"/>
              <w:numPr>
                <w:ilvl w:val="0"/>
                <w:numId w:val="50"/>
              </w:numPr>
              <w:jc w:val="both"/>
              <w:rPr>
                <w:rFonts w:ascii="Times New Roman" w:hAnsi="Times New Roman" w:cs="Times New Roman"/>
                <w:sz w:val="24"/>
                <w:szCs w:val="24"/>
              </w:rPr>
            </w:pPr>
            <w:r w:rsidRPr="00A32DCF">
              <w:rPr>
                <w:rFonts w:ascii="Times New Roman" w:hAnsi="Times New Roman" w:cs="Times New Roman"/>
                <w:sz w:val="24"/>
                <w:szCs w:val="24"/>
              </w:rPr>
              <w:t>Formazione</w:t>
            </w:r>
          </w:p>
          <w:p w:rsidR="007540DA" w:rsidRPr="007540DA" w:rsidRDefault="007540DA" w:rsidP="007540DA">
            <w:pPr>
              <w:ind w:left="720"/>
              <w:jc w:val="both"/>
              <w:rPr>
                <w:rFonts w:ascii="Times New Roman" w:hAnsi="Times New Roman" w:cs="Times New Roman"/>
                <w:sz w:val="24"/>
                <w:szCs w:val="24"/>
              </w:rPr>
            </w:pPr>
          </w:p>
        </w:tc>
        <w:tc>
          <w:tcPr>
            <w:tcW w:w="3296" w:type="dxa"/>
          </w:tcPr>
          <w:p w:rsidR="007540DA" w:rsidRPr="00243405" w:rsidRDefault="007540DA" w:rsidP="009D55D0">
            <w:pPr>
              <w:pStyle w:val="Paragrafoelenco"/>
              <w:spacing w:after="0" w:line="240" w:lineRule="auto"/>
              <w:ind w:left="1080"/>
              <w:jc w:val="both"/>
              <w:rPr>
                <w:rFonts w:ascii="Times New Roman" w:hAnsi="Times New Roman" w:cs="Times New Roman"/>
                <w:sz w:val="24"/>
                <w:szCs w:val="24"/>
              </w:rPr>
            </w:pPr>
          </w:p>
        </w:tc>
        <w:tc>
          <w:tcPr>
            <w:tcW w:w="3856" w:type="dxa"/>
          </w:tcPr>
          <w:p w:rsidR="007540DA" w:rsidRPr="00D37821" w:rsidRDefault="00D37821" w:rsidP="00D37821">
            <w:pPr>
              <w:jc w:val="both"/>
              <w:rPr>
                <w:rFonts w:ascii="Times New Roman" w:hAnsi="Times New Roman" w:cs="Times New Roman"/>
                <w:sz w:val="24"/>
                <w:szCs w:val="24"/>
              </w:rPr>
            </w:pPr>
            <w:r>
              <w:rPr>
                <w:rFonts w:ascii="Times New Roman" w:hAnsi="Times New Roman" w:cs="Times New Roman"/>
                <w:sz w:val="24"/>
                <w:szCs w:val="24"/>
              </w:rPr>
              <w:t xml:space="preserve">1. </w:t>
            </w:r>
            <w:r w:rsidR="001D2508" w:rsidRPr="00D37821">
              <w:rPr>
                <w:rFonts w:ascii="Times New Roman" w:hAnsi="Times New Roman" w:cs="Times New Roman"/>
                <w:sz w:val="24"/>
                <w:szCs w:val="24"/>
              </w:rPr>
              <w:t>Registro degli accessi</w:t>
            </w:r>
          </w:p>
          <w:p w:rsidR="001D2508" w:rsidRPr="00D37821" w:rsidRDefault="00D37821" w:rsidP="00D37821">
            <w:pPr>
              <w:jc w:val="both"/>
              <w:rPr>
                <w:rFonts w:ascii="Times New Roman" w:hAnsi="Times New Roman" w:cs="Times New Roman"/>
                <w:sz w:val="24"/>
                <w:szCs w:val="24"/>
              </w:rPr>
            </w:pPr>
            <w:r>
              <w:rPr>
                <w:rFonts w:ascii="Times New Roman" w:hAnsi="Times New Roman" w:cs="Times New Roman"/>
                <w:sz w:val="24"/>
                <w:szCs w:val="24"/>
              </w:rPr>
              <w:t xml:space="preserve">2. </w:t>
            </w:r>
            <w:r w:rsidR="001D2508" w:rsidRPr="00D37821">
              <w:rPr>
                <w:rFonts w:ascii="Times New Roman" w:hAnsi="Times New Roman" w:cs="Times New Roman"/>
                <w:sz w:val="24"/>
                <w:szCs w:val="24"/>
              </w:rPr>
              <w:t>Regolamento in materia di accesso</w:t>
            </w:r>
          </w:p>
        </w:tc>
      </w:tr>
    </w:tbl>
    <w:p w:rsidR="00636EB0" w:rsidRDefault="00636EB0" w:rsidP="00FC46BD"/>
    <w:p w:rsidR="000E3D0C" w:rsidRDefault="000E3D0C" w:rsidP="000E3D0C">
      <w:pPr>
        <w:spacing w:after="0" w:line="240" w:lineRule="auto"/>
        <w:jc w:val="center"/>
        <w:rPr>
          <w:rFonts w:ascii="Times New Roman" w:hAnsi="Times New Roman" w:cs="Times New Roman"/>
          <w:b/>
          <w:sz w:val="24"/>
          <w:szCs w:val="24"/>
        </w:rPr>
      </w:pPr>
    </w:p>
    <w:p w:rsidR="000E3D0C" w:rsidRPr="00C47000" w:rsidRDefault="000E3D0C" w:rsidP="000E3D0C">
      <w:pPr>
        <w:spacing w:after="0" w:line="240" w:lineRule="auto"/>
        <w:jc w:val="center"/>
        <w:rPr>
          <w:rFonts w:ascii="Times New Roman" w:hAnsi="Times New Roman" w:cs="Times New Roman"/>
          <w:b/>
          <w:sz w:val="24"/>
          <w:szCs w:val="24"/>
        </w:rPr>
      </w:pPr>
      <w:r w:rsidRPr="0091387E">
        <w:rPr>
          <w:rFonts w:ascii="Times New Roman" w:hAnsi="Times New Roman" w:cs="Times New Roman"/>
          <w:b/>
          <w:sz w:val="24"/>
          <w:szCs w:val="24"/>
        </w:rPr>
        <w:t>PIANIFICAZIONE DELLE MISURE OBBLIGATORIE</w:t>
      </w:r>
    </w:p>
    <w:p w:rsidR="000E3D0C" w:rsidRPr="00C47000" w:rsidRDefault="000E3D0C" w:rsidP="000E3D0C">
      <w:pPr>
        <w:spacing w:after="0" w:line="240" w:lineRule="auto"/>
        <w:jc w:val="both"/>
        <w:rPr>
          <w:rFonts w:ascii="Times New Roman" w:hAnsi="Times New Roman" w:cs="Times New Roman"/>
          <w:sz w:val="24"/>
          <w:szCs w:val="24"/>
        </w:rPr>
      </w:pPr>
    </w:p>
    <w:p w:rsidR="000E3D0C" w:rsidRPr="00C47000" w:rsidRDefault="000E3D0C" w:rsidP="000E3D0C">
      <w:pPr>
        <w:autoSpaceDE w:val="0"/>
        <w:autoSpaceDN w:val="0"/>
        <w:adjustRightInd w:val="0"/>
        <w:spacing w:after="0" w:line="240" w:lineRule="auto"/>
        <w:rPr>
          <w:rFonts w:ascii="Times New Roman" w:hAnsi="Times New Roman" w:cs="Times New Roman"/>
          <w:sz w:val="24"/>
          <w:szCs w:val="24"/>
        </w:rPr>
      </w:pPr>
      <w:r w:rsidRPr="0091387E">
        <w:rPr>
          <w:rFonts w:ascii="Times New Roman" w:hAnsi="Times New Roman" w:cs="Times New Roman"/>
          <w:sz w:val="24"/>
          <w:szCs w:val="24"/>
        </w:rPr>
        <w:t>Per l’esplicitazione di fasi, tempi di realizzazione, uffici e soggetti responsabili e relativi indicatori di</w:t>
      </w:r>
      <w:r>
        <w:rPr>
          <w:rFonts w:ascii="Times New Roman" w:hAnsi="Times New Roman" w:cs="Times New Roman"/>
          <w:sz w:val="24"/>
          <w:szCs w:val="24"/>
        </w:rPr>
        <w:t xml:space="preserve"> </w:t>
      </w:r>
      <w:r w:rsidRPr="0091387E">
        <w:rPr>
          <w:rFonts w:ascii="Times New Roman" w:hAnsi="Times New Roman" w:cs="Times New Roman"/>
          <w:sz w:val="24"/>
          <w:szCs w:val="24"/>
        </w:rPr>
        <w:t>ognuna delle misure obbligatorie applicate al processo si fa rinvio a quanto delineato all’interno</w:t>
      </w:r>
      <w:r>
        <w:rPr>
          <w:rFonts w:ascii="Times New Roman" w:hAnsi="Times New Roman" w:cs="Times New Roman"/>
          <w:sz w:val="24"/>
          <w:szCs w:val="24"/>
        </w:rPr>
        <w:t xml:space="preserve"> </w:t>
      </w:r>
      <w:r w:rsidRPr="0091387E">
        <w:rPr>
          <w:rFonts w:ascii="Times New Roman" w:hAnsi="Times New Roman" w:cs="Times New Roman"/>
          <w:sz w:val="24"/>
          <w:szCs w:val="24"/>
        </w:rPr>
        <w:t>del PTPC.</w:t>
      </w:r>
      <w:bookmarkStart w:id="0" w:name="_GoBack"/>
      <w:bookmarkEnd w:id="0"/>
    </w:p>
    <w:sectPr w:rsidR="000E3D0C" w:rsidRPr="00C47000" w:rsidSect="00FC46BD">
      <w:headerReference w:type="default" r:id="rId7"/>
      <w:pgSz w:w="16838" w:h="11906" w:orient="landscape"/>
      <w:pgMar w:top="1134" w:right="1134"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5869" w:rsidRDefault="00635869" w:rsidP="00CF586E">
      <w:pPr>
        <w:spacing w:after="0" w:line="240" w:lineRule="auto"/>
      </w:pPr>
      <w:r>
        <w:separator/>
      </w:r>
    </w:p>
  </w:endnote>
  <w:endnote w:type="continuationSeparator" w:id="0">
    <w:p w:rsidR="00635869" w:rsidRDefault="00635869" w:rsidP="00CF5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5869" w:rsidRDefault="00635869" w:rsidP="00CF586E">
      <w:pPr>
        <w:spacing w:after="0" w:line="240" w:lineRule="auto"/>
      </w:pPr>
      <w:r>
        <w:separator/>
      </w:r>
    </w:p>
  </w:footnote>
  <w:footnote w:type="continuationSeparator" w:id="0">
    <w:p w:rsidR="00635869" w:rsidRDefault="00635869" w:rsidP="00CF58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7910592"/>
      <w:docPartObj>
        <w:docPartGallery w:val="Page Numbers (Margins)"/>
        <w:docPartUnique/>
      </w:docPartObj>
    </w:sdtPr>
    <w:sdtContent>
      <w:p w:rsidR="009D3662" w:rsidRDefault="009D3662">
        <w:pPr>
          <w:pStyle w:val="Intestazione"/>
        </w:pPr>
        <w:r>
          <w:rPr>
            <w:noProof/>
            <w:lang w:eastAsia="it-IT"/>
          </w:rPr>
          <mc:AlternateContent>
            <mc:Choice Requires="wpg">
              <w:drawing>
                <wp:anchor distT="0" distB="0" distL="114300" distR="114300" simplePos="0" relativeHeight="251659264" behindDoc="0" locked="0" layoutInCell="0" allowOverlap="1" wp14:editId="15367B39">
                  <wp:simplePos x="0" y="0"/>
                  <wp:positionH relativeFrom="rightMargin">
                    <wp:align>center</wp:align>
                  </wp:positionH>
                  <mc:AlternateContent>
                    <mc:Choice Requires="wp14">
                      <wp:positionV relativeFrom="page">
                        <wp14:pctPosVOffset>20000</wp14:pctPosVOffset>
                      </wp:positionV>
                    </mc:Choice>
                    <mc:Fallback>
                      <wp:positionV relativeFrom="page">
                        <wp:posOffset>1511935</wp:posOffset>
                      </wp:positionV>
                    </mc:Fallback>
                  </mc:AlternateContent>
                  <wp:extent cx="488315" cy="237490"/>
                  <wp:effectExtent l="0" t="9525" r="0" b="10160"/>
                  <wp:wrapNone/>
                  <wp:docPr id="566" name="Gruppo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567" name="Text Box 71"/>
                          <wps:cNvSpPr txBox="1">
                            <a:spLocks noChangeArrowheads="1"/>
                          </wps:cNvSpPr>
                          <wps:spPr bwMode="auto">
                            <a:xfrm>
                              <a:off x="689" y="3263"/>
                              <a:ext cx="769" cy="36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3662" w:rsidRDefault="009D3662">
                                <w:pPr>
                                  <w:pStyle w:val="Intestazione"/>
                                  <w:jc w:val="center"/>
                                </w:pPr>
                                <w:r>
                                  <w:fldChar w:fldCharType="begin"/>
                                </w:r>
                                <w:r>
                                  <w:instrText>PAGE    \* MERGEFORMAT</w:instrText>
                                </w:r>
                                <w:r>
                                  <w:fldChar w:fldCharType="separate"/>
                                </w:r>
                                <w:r w:rsidR="00D37821" w:rsidRPr="00D37821">
                                  <w:rPr>
                                    <w:rStyle w:val="Numeropagina"/>
                                    <w:b/>
                                    <w:bCs/>
                                    <w:noProof/>
                                    <w:color w:val="403152" w:themeColor="accent4" w:themeShade="80"/>
                                    <w:sz w:val="16"/>
                                    <w:szCs w:val="16"/>
                                  </w:rPr>
                                  <w:t>19</w:t>
                                </w:r>
                                <w:r>
                                  <w:rPr>
                                    <w:rStyle w:val="Numeropagina"/>
                                    <w:b/>
                                    <w:bCs/>
                                    <w:color w:val="403152" w:themeColor="accent4" w:themeShade="80"/>
                                    <w:sz w:val="16"/>
                                    <w:szCs w:val="16"/>
                                  </w:rPr>
                                  <w:fldChar w:fldCharType="end"/>
                                </w:r>
                              </w:p>
                            </w:txbxContent>
                          </wps:txbx>
                          <wps:bodyPr rot="0" vert="horz" wrap="square" lIns="0" tIns="0" rIns="0" bIns="0" anchor="ctr" anchorCtr="0" upright="1">
                            <a:noAutofit/>
                          </wps:bodyPr>
                        </wps:wsp>
                        <wpg:grpSp>
                          <wpg:cNvPr id="568" name="Group 72"/>
                          <wpg:cNvGrpSpPr>
                            <a:grpSpLocks/>
                          </wpg:cNvGrpSpPr>
                          <wpg:grpSpPr bwMode="auto">
                            <a:xfrm>
                              <a:off x="886" y="3255"/>
                              <a:ext cx="374" cy="374"/>
                              <a:chOff x="1453" y="14832"/>
                              <a:chExt cx="374" cy="374"/>
                            </a:xfrm>
                          </wpg:grpSpPr>
                          <wps:wsp>
                            <wps:cNvPr id="569"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0" name="Oval 74"/>
                            <wps:cNvSpPr>
                              <a:spLocks noChangeArrowheads="1"/>
                            </wps:cNvSpPr>
                            <wps:spPr bwMode="auto">
                              <a:xfrm>
                                <a:off x="1462" y="14835"/>
                                <a:ext cx="101" cy="101"/>
                              </a:xfrm>
                              <a:prstGeom prst="ellipse">
                                <a:avLst/>
                              </a:prstGeom>
                              <a:solidFill>
                                <a:srgbClr val="84A2C6"/>
                              </a:solidFill>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uppo 70" o:spid="_x0000_s1026" style="position:absolute;margin-left:0;margin-top:0;width:38.45pt;height:18.7pt;z-index:251659264;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" o:allowincell="f">
                  <v:shapetype id="_x0000_t202" coordsize="21600,21600" o:spt="202" path="m,l,21600r21600,l21600,xe">
                    <v:stroke joinstyle="miter"/>
                    <v:path gradientshapeok="t" o:connecttype="rect"/>
                  </v:shapetype>
                  <v:shape id="Text Box 71" o:spid="_x0000_s1027"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" filled="f" stroked="f">
                    <v:textbox inset="0,0,0,0">
                      <w:txbxContent>
                        <w:p w:rsidR="009D3662" w:rsidRDefault="009D3662">
                          <w:pPr>
                            <w:pStyle w:val="Intestazione"/>
                            <w:jc w:val="center"/>
                          </w:pPr>
                          <w:r>
                            <w:fldChar w:fldCharType="begin"/>
                          </w:r>
                          <w:r>
                            <w:instrText>PAGE    \* MERGEFORMAT</w:instrText>
                          </w:r>
                          <w:r>
                            <w:fldChar w:fldCharType="separate"/>
                          </w:r>
                          <w:r w:rsidR="00D37821" w:rsidRPr="00D37821">
                            <w:rPr>
                              <w:rStyle w:val="Numeropagina"/>
                              <w:b/>
                              <w:bCs/>
                              <w:noProof/>
                              <w:color w:val="403152" w:themeColor="accent4" w:themeShade="80"/>
                              <w:sz w:val="16"/>
                              <w:szCs w:val="16"/>
                            </w:rPr>
                            <w:t>19</w:t>
                          </w:r>
                          <w:r>
                            <w:rPr>
                              <w:rStyle w:val="Numeropagina"/>
                              <w:b/>
                              <w:bCs/>
                              <w:color w:val="403152" w:themeColor="accent4" w:themeShade="80"/>
                              <w:sz w:val="16"/>
                              <w:szCs w:val="16"/>
                            </w:rPr>
                            <w:fldChar w:fldCharType="end"/>
                          </w:r>
                        </w:p>
                      </w:txbxContent>
                    </v:textbox>
                  </v:shape>
                  <v:group id="Group 72" o:spid="_x0000_s1028"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">
                    <v:oval id="Oval 73" o:spid="_x0000_s1029"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" filled="f" strokecolor="#84a2c6" strokeweight=".5pt"/>
                    <v:oval id="Oval 74" o:spid="_x0000_s1030"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" fillcolor="#84a2c6" stroked="f"/>
                  </v:group>
                  <w10:wrap anchorx="margin" anchory="page"/>
                </v:group>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7293C"/>
    <w:multiLevelType w:val="hybridMultilevel"/>
    <w:tmpl w:val="B664D1D0"/>
    <w:lvl w:ilvl="0" w:tplc="1E040162">
      <w:start w:val="1"/>
      <w:numFmt w:val="decimal"/>
      <w:lvlText w:val="%1."/>
      <w:lvlJc w:val="left"/>
      <w:pPr>
        <w:ind w:left="1440" w:hanging="360"/>
      </w:pPr>
      <w:rPr>
        <w:rFonts w:hint="default"/>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1" w15:restartNumberingAfterBreak="0">
    <w:nsid w:val="04E56742"/>
    <w:multiLevelType w:val="hybridMultilevel"/>
    <w:tmpl w:val="B18A72F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5072035"/>
    <w:multiLevelType w:val="hybridMultilevel"/>
    <w:tmpl w:val="DF566C4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3D763B7"/>
    <w:multiLevelType w:val="hybridMultilevel"/>
    <w:tmpl w:val="52285C3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5353737"/>
    <w:multiLevelType w:val="hybridMultilevel"/>
    <w:tmpl w:val="9E408EF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5993D31"/>
    <w:multiLevelType w:val="hybridMultilevel"/>
    <w:tmpl w:val="7BFA903C"/>
    <w:lvl w:ilvl="0" w:tplc="505C54AA">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6" w15:restartNumberingAfterBreak="0">
    <w:nsid w:val="17361CA0"/>
    <w:multiLevelType w:val="hybridMultilevel"/>
    <w:tmpl w:val="90C411A2"/>
    <w:lvl w:ilvl="0" w:tplc="0410000F">
      <w:start w:val="1"/>
      <w:numFmt w:val="decimal"/>
      <w:lvlText w:val="%1."/>
      <w:lvlJc w:val="left"/>
      <w:pPr>
        <w:ind w:left="643"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7E90941"/>
    <w:multiLevelType w:val="hybridMultilevel"/>
    <w:tmpl w:val="59602B8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A3C1BCA"/>
    <w:multiLevelType w:val="hybridMultilevel"/>
    <w:tmpl w:val="FADC8B42"/>
    <w:lvl w:ilvl="0" w:tplc="0410000F">
      <w:start w:val="1"/>
      <w:numFmt w:val="decimal"/>
      <w:lvlText w:val="%1."/>
      <w:lvlJc w:val="left"/>
      <w:pPr>
        <w:ind w:left="720" w:hanging="360"/>
      </w:pPr>
      <w:rPr>
        <w:rFonts w:hint="default"/>
      </w:rPr>
    </w:lvl>
    <w:lvl w:ilvl="1" w:tplc="CFF69824">
      <w:start w:val="1"/>
      <w:numFmt w:val="decimal"/>
      <w:lvlText w:val="%2."/>
      <w:lvlJc w:val="left"/>
      <w:pPr>
        <w:ind w:left="1770" w:hanging="69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42304F8"/>
    <w:multiLevelType w:val="hybridMultilevel"/>
    <w:tmpl w:val="BB7C1A5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5125200"/>
    <w:multiLevelType w:val="hybridMultilevel"/>
    <w:tmpl w:val="0FC8A7B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72F6CB6"/>
    <w:multiLevelType w:val="hybridMultilevel"/>
    <w:tmpl w:val="E330329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D5F4652"/>
    <w:multiLevelType w:val="hybridMultilevel"/>
    <w:tmpl w:val="CEE24E5A"/>
    <w:lvl w:ilvl="0" w:tplc="B516B02A">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3" w15:restartNumberingAfterBreak="0">
    <w:nsid w:val="2E621FC0"/>
    <w:multiLevelType w:val="hybridMultilevel"/>
    <w:tmpl w:val="94DE70F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30427F50"/>
    <w:multiLevelType w:val="hybridMultilevel"/>
    <w:tmpl w:val="94DE70F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1246EBF"/>
    <w:multiLevelType w:val="hybridMultilevel"/>
    <w:tmpl w:val="B56A59C0"/>
    <w:lvl w:ilvl="0" w:tplc="505C54AA">
      <w:start w:val="1"/>
      <w:numFmt w:val="decimal"/>
      <w:lvlText w:val="%1."/>
      <w:lvlJc w:val="left"/>
      <w:pPr>
        <w:ind w:left="144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6" w15:restartNumberingAfterBreak="0">
    <w:nsid w:val="37BD0B65"/>
    <w:multiLevelType w:val="hybridMultilevel"/>
    <w:tmpl w:val="13E6A3D8"/>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7" w15:restartNumberingAfterBreak="0">
    <w:nsid w:val="380D07C5"/>
    <w:multiLevelType w:val="hybridMultilevel"/>
    <w:tmpl w:val="90C411A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9F70AC3"/>
    <w:multiLevelType w:val="hybridMultilevel"/>
    <w:tmpl w:val="3DF0B074"/>
    <w:lvl w:ilvl="0" w:tplc="0410000F">
      <w:start w:val="1"/>
      <w:numFmt w:val="decimal"/>
      <w:lvlText w:val="%1."/>
      <w:lvlJc w:val="left"/>
      <w:pPr>
        <w:ind w:left="1800" w:hanging="360"/>
      </w:pPr>
    </w:lvl>
    <w:lvl w:ilvl="1" w:tplc="04100019" w:tentative="1">
      <w:start w:val="1"/>
      <w:numFmt w:val="lowerLetter"/>
      <w:lvlText w:val="%2."/>
      <w:lvlJc w:val="left"/>
      <w:pPr>
        <w:ind w:left="2520" w:hanging="360"/>
      </w:pPr>
    </w:lvl>
    <w:lvl w:ilvl="2" w:tplc="0410001B" w:tentative="1">
      <w:start w:val="1"/>
      <w:numFmt w:val="lowerRoman"/>
      <w:lvlText w:val="%3."/>
      <w:lvlJc w:val="right"/>
      <w:pPr>
        <w:ind w:left="3240" w:hanging="180"/>
      </w:pPr>
    </w:lvl>
    <w:lvl w:ilvl="3" w:tplc="0410000F" w:tentative="1">
      <w:start w:val="1"/>
      <w:numFmt w:val="decimal"/>
      <w:lvlText w:val="%4."/>
      <w:lvlJc w:val="left"/>
      <w:pPr>
        <w:ind w:left="3960" w:hanging="360"/>
      </w:pPr>
    </w:lvl>
    <w:lvl w:ilvl="4" w:tplc="04100019" w:tentative="1">
      <w:start w:val="1"/>
      <w:numFmt w:val="lowerLetter"/>
      <w:lvlText w:val="%5."/>
      <w:lvlJc w:val="left"/>
      <w:pPr>
        <w:ind w:left="4680" w:hanging="360"/>
      </w:pPr>
    </w:lvl>
    <w:lvl w:ilvl="5" w:tplc="0410001B" w:tentative="1">
      <w:start w:val="1"/>
      <w:numFmt w:val="lowerRoman"/>
      <w:lvlText w:val="%6."/>
      <w:lvlJc w:val="right"/>
      <w:pPr>
        <w:ind w:left="5400" w:hanging="180"/>
      </w:pPr>
    </w:lvl>
    <w:lvl w:ilvl="6" w:tplc="0410000F" w:tentative="1">
      <w:start w:val="1"/>
      <w:numFmt w:val="decimal"/>
      <w:lvlText w:val="%7."/>
      <w:lvlJc w:val="left"/>
      <w:pPr>
        <w:ind w:left="6120" w:hanging="360"/>
      </w:pPr>
    </w:lvl>
    <w:lvl w:ilvl="7" w:tplc="04100019" w:tentative="1">
      <w:start w:val="1"/>
      <w:numFmt w:val="lowerLetter"/>
      <w:lvlText w:val="%8."/>
      <w:lvlJc w:val="left"/>
      <w:pPr>
        <w:ind w:left="6840" w:hanging="360"/>
      </w:pPr>
    </w:lvl>
    <w:lvl w:ilvl="8" w:tplc="0410001B" w:tentative="1">
      <w:start w:val="1"/>
      <w:numFmt w:val="lowerRoman"/>
      <w:lvlText w:val="%9."/>
      <w:lvlJc w:val="right"/>
      <w:pPr>
        <w:ind w:left="7560" w:hanging="180"/>
      </w:pPr>
    </w:lvl>
  </w:abstractNum>
  <w:abstractNum w:abstractNumId="19" w15:restartNumberingAfterBreak="0">
    <w:nsid w:val="3EDE18EB"/>
    <w:multiLevelType w:val="hybridMultilevel"/>
    <w:tmpl w:val="3DE881FE"/>
    <w:lvl w:ilvl="0" w:tplc="B516B02A">
      <w:start w:val="1"/>
      <w:numFmt w:val="decimal"/>
      <w:lvlText w:val="%1."/>
      <w:lvlJc w:val="left"/>
      <w:pPr>
        <w:ind w:left="634" w:hanging="360"/>
      </w:pPr>
      <w:rPr>
        <w:rFonts w:hint="default"/>
      </w:rPr>
    </w:lvl>
    <w:lvl w:ilvl="1" w:tplc="04100019" w:tentative="1">
      <w:start w:val="1"/>
      <w:numFmt w:val="lowerLetter"/>
      <w:lvlText w:val="%2."/>
      <w:lvlJc w:val="left"/>
      <w:pPr>
        <w:ind w:left="994" w:hanging="360"/>
      </w:pPr>
    </w:lvl>
    <w:lvl w:ilvl="2" w:tplc="0410001B" w:tentative="1">
      <w:start w:val="1"/>
      <w:numFmt w:val="lowerRoman"/>
      <w:lvlText w:val="%3."/>
      <w:lvlJc w:val="right"/>
      <w:pPr>
        <w:ind w:left="1714" w:hanging="180"/>
      </w:pPr>
    </w:lvl>
    <w:lvl w:ilvl="3" w:tplc="0410000F" w:tentative="1">
      <w:start w:val="1"/>
      <w:numFmt w:val="decimal"/>
      <w:lvlText w:val="%4."/>
      <w:lvlJc w:val="left"/>
      <w:pPr>
        <w:ind w:left="2434" w:hanging="360"/>
      </w:pPr>
    </w:lvl>
    <w:lvl w:ilvl="4" w:tplc="04100019" w:tentative="1">
      <w:start w:val="1"/>
      <w:numFmt w:val="lowerLetter"/>
      <w:lvlText w:val="%5."/>
      <w:lvlJc w:val="left"/>
      <w:pPr>
        <w:ind w:left="3154" w:hanging="360"/>
      </w:pPr>
    </w:lvl>
    <w:lvl w:ilvl="5" w:tplc="0410001B" w:tentative="1">
      <w:start w:val="1"/>
      <w:numFmt w:val="lowerRoman"/>
      <w:lvlText w:val="%6."/>
      <w:lvlJc w:val="right"/>
      <w:pPr>
        <w:ind w:left="3874" w:hanging="180"/>
      </w:pPr>
    </w:lvl>
    <w:lvl w:ilvl="6" w:tplc="0410000F" w:tentative="1">
      <w:start w:val="1"/>
      <w:numFmt w:val="decimal"/>
      <w:lvlText w:val="%7."/>
      <w:lvlJc w:val="left"/>
      <w:pPr>
        <w:ind w:left="4594" w:hanging="360"/>
      </w:pPr>
    </w:lvl>
    <w:lvl w:ilvl="7" w:tplc="04100019" w:tentative="1">
      <w:start w:val="1"/>
      <w:numFmt w:val="lowerLetter"/>
      <w:lvlText w:val="%8."/>
      <w:lvlJc w:val="left"/>
      <w:pPr>
        <w:ind w:left="5314" w:hanging="360"/>
      </w:pPr>
    </w:lvl>
    <w:lvl w:ilvl="8" w:tplc="0410001B" w:tentative="1">
      <w:start w:val="1"/>
      <w:numFmt w:val="lowerRoman"/>
      <w:lvlText w:val="%9."/>
      <w:lvlJc w:val="right"/>
      <w:pPr>
        <w:ind w:left="6034" w:hanging="180"/>
      </w:pPr>
    </w:lvl>
  </w:abstractNum>
  <w:abstractNum w:abstractNumId="20" w15:restartNumberingAfterBreak="0">
    <w:nsid w:val="3FFE2A6C"/>
    <w:multiLevelType w:val="hybridMultilevel"/>
    <w:tmpl w:val="426EEEBC"/>
    <w:lvl w:ilvl="0" w:tplc="B516B02A">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1" w15:restartNumberingAfterBreak="0">
    <w:nsid w:val="44577987"/>
    <w:multiLevelType w:val="hybridMultilevel"/>
    <w:tmpl w:val="21869A3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4E258AE"/>
    <w:multiLevelType w:val="hybridMultilevel"/>
    <w:tmpl w:val="9864C57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81E7746"/>
    <w:multiLevelType w:val="hybridMultilevel"/>
    <w:tmpl w:val="E310739A"/>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8CD1A29"/>
    <w:multiLevelType w:val="hybridMultilevel"/>
    <w:tmpl w:val="94DE70F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9AC08F4"/>
    <w:multiLevelType w:val="hybridMultilevel"/>
    <w:tmpl w:val="90C411A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DB72A59"/>
    <w:multiLevelType w:val="hybridMultilevel"/>
    <w:tmpl w:val="E310739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50982A6C"/>
    <w:multiLevelType w:val="hybridMultilevel"/>
    <w:tmpl w:val="7AAC861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51BD0EBD"/>
    <w:multiLevelType w:val="hybridMultilevel"/>
    <w:tmpl w:val="D4B4964A"/>
    <w:lvl w:ilvl="0" w:tplc="747074A8">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9" w15:restartNumberingAfterBreak="0">
    <w:nsid w:val="53442B27"/>
    <w:multiLevelType w:val="hybridMultilevel"/>
    <w:tmpl w:val="22627BD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8755462"/>
    <w:multiLevelType w:val="hybridMultilevel"/>
    <w:tmpl w:val="7AAC8612"/>
    <w:lvl w:ilvl="0" w:tplc="0410000F">
      <w:start w:val="1"/>
      <w:numFmt w:val="decimal"/>
      <w:lvlText w:val="%1."/>
      <w:lvlJc w:val="left"/>
      <w:pPr>
        <w:ind w:left="78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88126E6"/>
    <w:multiLevelType w:val="hybridMultilevel"/>
    <w:tmpl w:val="94DE70F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5CF90BF1"/>
    <w:multiLevelType w:val="hybridMultilevel"/>
    <w:tmpl w:val="4192CC00"/>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5D43170B"/>
    <w:multiLevelType w:val="hybridMultilevel"/>
    <w:tmpl w:val="9864C57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5EF82D9A"/>
    <w:multiLevelType w:val="hybridMultilevel"/>
    <w:tmpl w:val="B18A72F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3685AB8"/>
    <w:multiLevelType w:val="hybridMultilevel"/>
    <w:tmpl w:val="72E09370"/>
    <w:lvl w:ilvl="0" w:tplc="B516B02A">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69E0C51"/>
    <w:multiLevelType w:val="hybridMultilevel"/>
    <w:tmpl w:val="4EF0A40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6B6B2798"/>
    <w:multiLevelType w:val="hybridMultilevel"/>
    <w:tmpl w:val="96D869B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6BBA1159"/>
    <w:multiLevelType w:val="hybridMultilevel"/>
    <w:tmpl w:val="DF566C4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6C6D51CA"/>
    <w:multiLevelType w:val="hybridMultilevel"/>
    <w:tmpl w:val="CFC4393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6CCA4BD0"/>
    <w:multiLevelType w:val="hybridMultilevel"/>
    <w:tmpl w:val="40046248"/>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1" w15:restartNumberingAfterBreak="0">
    <w:nsid w:val="6D094B3E"/>
    <w:multiLevelType w:val="hybridMultilevel"/>
    <w:tmpl w:val="BAA2885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27C49AF"/>
    <w:multiLevelType w:val="hybridMultilevel"/>
    <w:tmpl w:val="94DE70F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2FE5B9F"/>
    <w:multiLevelType w:val="hybridMultilevel"/>
    <w:tmpl w:val="C068C80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4EC4F04"/>
    <w:multiLevelType w:val="hybridMultilevel"/>
    <w:tmpl w:val="94DE70F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75D36A35"/>
    <w:multiLevelType w:val="hybridMultilevel"/>
    <w:tmpl w:val="94DE70F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6" w15:restartNumberingAfterBreak="0">
    <w:nsid w:val="780F38BE"/>
    <w:multiLevelType w:val="hybridMultilevel"/>
    <w:tmpl w:val="7AAC861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9423BC7"/>
    <w:multiLevelType w:val="hybridMultilevel"/>
    <w:tmpl w:val="90C411A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8" w15:restartNumberingAfterBreak="0">
    <w:nsid w:val="7B2F18DF"/>
    <w:multiLevelType w:val="hybridMultilevel"/>
    <w:tmpl w:val="90C411A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9" w15:restartNumberingAfterBreak="0">
    <w:nsid w:val="7C411FA9"/>
    <w:multiLevelType w:val="hybridMultilevel"/>
    <w:tmpl w:val="0ECCEC4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0" w15:restartNumberingAfterBreak="0">
    <w:nsid w:val="7FDC6524"/>
    <w:multiLevelType w:val="hybridMultilevel"/>
    <w:tmpl w:val="13E6A3D8"/>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num w:numId="1">
    <w:abstractNumId w:val="32"/>
  </w:num>
  <w:num w:numId="2">
    <w:abstractNumId w:val="41"/>
  </w:num>
  <w:num w:numId="3">
    <w:abstractNumId w:val="16"/>
  </w:num>
  <w:num w:numId="4">
    <w:abstractNumId w:val="49"/>
  </w:num>
  <w:num w:numId="5">
    <w:abstractNumId w:val="33"/>
  </w:num>
  <w:num w:numId="6">
    <w:abstractNumId w:val="50"/>
  </w:num>
  <w:num w:numId="7">
    <w:abstractNumId w:val="22"/>
  </w:num>
  <w:num w:numId="8">
    <w:abstractNumId w:val="36"/>
  </w:num>
  <w:num w:numId="9">
    <w:abstractNumId w:val="21"/>
  </w:num>
  <w:num w:numId="10">
    <w:abstractNumId w:val="4"/>
  </w:num>
  <w:num w:numId="11">
    <w:abstractNumId w:val="37"/>
  </w:num>
  <w:num w:numId="12">
    <w:abstractNumId w:val="43"/>
  </w:num>
  <w:num w:numId="13">
    <w:abstractNumId w:val="48"/>
  </w:num>
  <w:num w:numId="14">
    <w:abstractNumId w:val="10"/>
  </w:num>
  <w:num w:numId="15">
    <w:abstractNumId w:val="17"/>
  </w:num>
  <w:num w:numId="16">
    <w:abstractNumId w:val="47"/>
  </w:num>
  <w:num w:numId="17">
    <w:abstractNumId w:val="25"/>
  </w:num>
  <w:num w:numId="18">
    <w:abstractNumId w:val="6"/>
  </w:num>
  <w:num w:numId="19">
    <w:abstractNumId w:val="1"/>
  </w:num>
  <w:num w:numId="20">
    <w:abstractNumId w:val="26"/>
  </w:num>
  <w:num w:numId="21">
    <w:abstractNumId w:val="34"/>
  </w:num>
  <w:num w:numId="22">
    <w:abstractNumId w:val="38"/>
  </w:num>
  <w:num w:numId="23">
    <w:abstractNumId w:val="2"/>
  </w:num>
  <w:num w:numId="24">
    <w:abstractNumId w:val="23"/>
  </w:num>
  <w:num w:numId="25">
    <w:abstractNumId w:val="40"/>
  </w:num>
  <w:num w:numId="26">
    <w:abstractNumId w:val="28"/>
  </w:num>
  <w:num w:numId="27">
    <w:abstractNumId w:val="29"/>
  </w:num>
  <w:num w:numId="28">
    <w:abstractNumId w:val="11"/>
  </w:num>
  <w:num w:numId="29">
    <w:abstractNumId w:val="27"/>
  </w:num>
  <w:num w:numId="30">
    <w:abstractNumId w:val="46"/>
  </w:num>
  <w:num w:numId="31">
    <w:abstractNumId w:val="30"/>
  </w:num>
  <w:num w:numId="32">
    <w:abstractNumId w:val="8"/>
  </w:num>
  <w:num w:numId="33">
    <w:abstractNumId w:val="3"/>
  </w:num>
  <w:num w:numId="34">
    <w:abstractNumId w:val="39"/>
  </w:num>
  <w:num w:numId="35">
    <w:abstractNumId w:val="5"/>
  </w:num>
  <w:num w:numId="36">
    <w:abstractNumId w:val="15"/>
  </w:num>
  <w:num w:numId="37">
    <w:abstractNumId w:val="0"/>
  </w:num>
  <w:num w:numId="38">
    <w:abstractNumId w:val="18"/>
  </w:num>
  <w:num w:numId="39">
    <w:abstractNumId w:val="7"/>
  </w:num>
  <w:num w:numId="40">
    <w:abstractNumId w:val="24"/>
  </w:num>
  <w:num w:numId="41">
    <w:abstractNumId w:val="13"/>
  </w:num>
  <w:num w:numId="42">
    <w:abstractNumId w:val="31"/>
  </w:num>
  <w:num w:numId="43">
    <w:abstractNumId w:val="42"/>
  </w:num>
  <w:num w:numId="44">
    <w:abstractNumId w:val="14"/>
  </w:num>
  <w:num w:numId="45">
    <w:abstractNumId w:val="9"/>
  </w:num>
  <w:num w:numId="46">
    <w:abstractNumId w:val="19"/>
  </w:num>
  <w:num w:numId="47">
    <w:abstractNumId w:val="12"/>
  </w:num>
  <w:num w:numId="48">
    <w:abstractNumId w:val="20"/>
  </w:num>
  <w:num w:numId="49">
    <w:abstractNumId w:val="45"/>
  </w:num>
  <w:num w:numId="50">
    <w:abstractNumId w:val="44"/>
  </w:num>
  <w:num w:numId="51">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46BD"/>
    <w:rsid w:val="00007805"/>
    <w:rsid w:val="00040C65"/>
    <w:rsid w:val="000B39C1"/>
    <w:rsid w:val="000E3D0C"/>
    <w:rsid w:val="001D2508"/>
    <w:rsid w:val="00281481"/>
    <w:rsid w:val="003C36D8"/>
    <w:rsid w:val="004C3146"/>
    <w:rsid w:val="004C6E12"/>
    <w:rsid w:val="004D2D5F"/>
    <w:rsid w:val="00561CCE"/>
    <w:rsid w:val="005D3991"/>
    <w:rsid w:val="0063304C"/>
    <w:rsid w:val="00635869"/>
    <w:rsid w:val="00636EB0"/>
    <w:rsid w:val="006608C3"/>
    <w:rsid w:val="006C1398"/>
    <w:rsid w:val="0070614F"/>
    <w:rsid w:val="007540DA"/>
    <w:rsid w:val="00866415"/>
    <w:rsid w:val="00874FDF"/>
    <w:rsid w:val="009C3AA1"/>
    <w:rsid w:val="009D3662"/>
    <w:rsid w:val="009D55D0"/>
    <w:rsid w:val="00A32DCF"/>
    <w:rsid w:val="00AC0A63"/>
    <w:rsid w:val="00AC1FE7"/>
    <w:rsid w:val="00B2258C"/>
    <w:rsid w:val="00BE3102"/>
    <w:rsid w:val="00C5337A"/>
    <w:rsid w:val="00C5435B"/>
    <w:rsid w:val="00C62675"/>
    <w:rsid w:val="00CF586E"/>
    <w:rsid w:val="00D37821"/>
    <w:rsid w:val="00D839C1"/>
    <w:rsid w:val="00DA7A69"/>
    <w:rsid w:val="00E331B1"/>
    <w:rsid w:val="00E84335"/>
    <w:rsid w:val="00F030C3"/>
    <w:rsid w:val="00FC46B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7B9F8"/>
  <w15:docId w15:val="{069A2BCB-9FC2-421E-A639-EF4BDC37E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FC46BD"/>
    <w:pPr>
      <w:spacing w:after="160" w:line="259" w:lineRule="auto"/>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Grigliatabella1">
    <w:name w:val="Griglia tabella1"/>
    <w:basedOn w:val="Tabellanormale"/>
    <w:next w:val="Grigliatabella"/>
    <w:uiPriority w:val="39"/>
    <w:rsid w:val="00FC46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FC46BD"/>
    <w:pPr>
      <w:ind w:left="720"/>
      <w:contextualSpacing/>
    </w:pPr>
  </w:style>
  <w:style w:type="table" w:styleId="Grigliatabella">
    <w:name w:val="Table Grid"/>
    <w:basedOn w:val="Tabellanormale"/>
    <w:uiPriority w:val="39"/>
    <w:rsid w:val="00FC46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uiPriority w:val="1"/>
    <w:qFormat/>
    <w:rsid w:val="00B2258C"/>
    <w:pPr>
      <w:spacing w:after="0" w:line="240" w:lineRule="auto"/>
    </w:pPr>
  </w:style>
  <w:style w:type="paragraph" w:styleId="Intestazione">
    <w:name w:val="header"/>
    <w:basedOn w:val="Normale"/>
    <w:link w:val="IntestazioneCarattere"/>
    <w:uiPriority w:val="99"/>
    <w:unhideWhenUsed/>
    <w:rsid w:val="00CF586E"/>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CF586E"/>
  </w:style>
  <w:style w:type="paragraph" w:styleId="Pidipagina">
    <w:name w:val="footer"/>
    <w:basedOn w:val="Normale"/>
    <w:link w:val="PidipaginaCarattere"/>
    <w:uiPriority w:val="99"/>
    <w:unhideWhenUsed/>
    <w:rsid w:val="00CF586E"/>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CF586E"/>
  </w:style>
  <w:style w:type="character" w:styleId="Numeropagina">
    <w:name w:val="page number"/>
    <w:basedOn w:val="Carpredefinitoparagrafo"/>
    <w:uiPriority w:val="99"/>
    <w:unhideWhenUsed/>
    <w:rsid w:val="00CF586E"/>
  </w:style>
  <w:style w:type="table" w:customStyle="1" w:styleId="Grigliatabella2">
    <w:name w:val="Griglia tabella2"/>
    <w:basedOn w:val="Tabellanormale"/>
    <w:next w:val="Grigliatabella"/>
    <w:uiPriority w:val="39"/>
    <w:rsid w:val="000E3D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C6267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62675"/>
    <w:rPr>
      <w:rFonts w:ascii="Tahoma" w:hAnsi="Tahoma" w:cs="Tahoma"/>
      <w:sz w:val="16"/>
      <w:szCs w:val="16"/>
    </w:rPr>
  </w:style>
  <w:style w:type="character" w:styleId="Enfasigrassetto">
    <w:name w:val="Strong"/>
    <w:basedOn w:val="Carpredefinitoparagrafo"/>
    <w:uiPriority w:val="22"/>
    <w:qFormat/>
    <w:rsid w:val="009D55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19</Pages>
  <Words>2845</Words>
  <Characters>16219</Characters>
  <Application>Microsoft Office Word</Application>
  <DocSecurity>0</DocSecurity>
  <Lines>135</Lines>
  <Paragraphs>38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Caterina N</dc:creator>
  <cp:lastModifiedBy>Maria Matrone</cp:lastModifiedBy>
  <cp:revision>4</cp:revision>
  <cp:lastPrinted>2017-12-27T22:23:00Z</cp:lastPrinted>
  <dcterms:created xsi:type="dcterms:W3CDTF">2017-12-28T17:44:00Z</dcterms:created>
  <dcterms:modified xsi:type="dcterms:W3CDTF">2018-01-12T14:33:00Z</dcterms:modified>
</cp:coreProperties>
</file>